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asciiTheme="majorHAnsi" w:cstheme="majorHAnsi" w:hAnsiTheme="majorHAnsi"/>
          <w:b/>
          <w:b/>
        </w:rPr>
      </w:pPr>
      <w:r>
        <w:rPr>
          <w:rFonts w:cs="Calibri" w:ascii="Calibri" w:hAnsi="Calibri" w:asciiTheme="majorHAnsi" w:cstheme="majorHAnsi" w:hAnsiTheme="majorHAnsi"/>
          <w:b/>
        </w:rPr>
        <w:t>MODELO DE TERMO DE CONTRATO</w:t>
        <w:br/>
        <w:t>Lei nº 14.133, de 1º de abril de 2021</w:t>
        <w:br/>
        <w:t>SERVIÇOS COMUNS DE ENGENHARIA – LICITAÇÃO</w:t>
      </w:r>
    </w:p>
    <w:p>
      <w:pPr>
        <w:pStyle w:val="Normal"/>
        <w:jc w:val="center"/>
        <w:rPr>
          <w:rFonts w:ascii="Calibri" w:hAnsi="Calibri" w:cs="Calibri" w:asciiTheme="majorHAnsi" w:cstheme="majorHAnsi" w:hAnsiTheme="majorHAnsi"/>
          <w:b/>
          <w:b/>
        </w:rPr>
      </w:pPr>
      <w:r>
        <w:rPr>
          <w:rFonts w:cs="Calibri" w:ascii="Calibri" w:hAnsi="Calibri" w:asciiTheme="majorHAnsi" w:cstheme="majorHAnsi" w:hAnsiTheme="majorHAnsi"/>
          <w:b/>
        </w:rPr>
        <w:t>ANEXO III - EDITAL</w:t>
      </w:r>
    </w:p>
    <w:p>
      <w:pPr>
        <w:pStyle w:val="Normal"/>
        <w:jc w:val="center"/>
        <w:rPr>
          <w:rFonts w:ascii="Calibri" w:hAnsi="Calibri" w:cs="Calibri" w:asciiTheme="majorHAnsi" w:cstheme="majorHAnsi" w:hAnsiTheme="majorHAnsi"/>
          <w:b/>
          <w:b/>
        </w:rPr>
      </w:pPr>
      <w:r>
        <w:rPr>
          <w:rFonts w:cs="Calibri" w:cstheme="majorHAnsi" w:ascii="Calibri" w:hAnsi="Calibri"/>
          <w:b/>
        </w:rPr>
      </w:r>
    </w:p>
    <w:p>
      <w:pPr>
        <w:pStyle w:val="Normal"/>
        <w:jc w:val="center"/>
        <w:rPr>
          <w:rFonts w:ascii="Calibri" w:hAnsi="Calibri" w:cs="Calibri" w:asciiTheme="majorHAnsi" w:cstheme="majorHAnsi" w:hAnsiTheme="majorHAnsi"/>
          <w:b/>
          <w:b/>
          <w:sz w:val="20"/>
          <w:szCs w:val="20"/>
        </w:rPr>
      </w:pPr>
      <w:r>
        <w:rPr/>
        <w:drawing>
          <wp:inline distT="0" distB="0" distL="0" distR="0">
            <wp:extent cx="666750" cy="72390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66750" cy="723900"/>
                    </a:xfrm>
                    <a:prstGeom prst="rect">
                      <a:avLst/>
                    </a:prstGeom>
                  </pic:spPr>
                </pic:pic>
              </a:graphicData>
            </a:graphic>
          </wp:inline>
        </w:drawing>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 xml:space="preserve">MINISTÉRIO DA DEFESA </w:t>
      </w:r>
    </w:p>
    <w:p>
      <w:pPr>
        <w:pStyle w:val="Normal"/>
        <w:spacing w:lineRule="auto" w:line="240" w:before="0" w:after="0"/>
        <w:jc w:val="center"/>
        <w:rPr>
          <w:rFonts w:ascii="Times new Roman" w:hAnsi="Times new Roman"/>
          <w:sz w:val="24"/>
          <w:szCs w:val="24"/>
        </w:rPr>
      </w:pPr>
      <w:r>
        <w:rPr>
          <w:rFonts w:cs="Times New Roman" w:ascii="Times new Roman" w:hAnsi="Times new Roman"/>
          <w:b/>
          <w:bCs/>
          <w:sz w:val="24"/>
          <w:szCs w:val="24"/>
        </w:rPr>
        <w:t>EXÉRCITO BRASILEIRO</w:t>
      </w:r>
    </w:p>
    <w:p>
      <w:pPr>
        <w:pStyle w:val="Normal"/>
        <w:spacing w:lineRule="auto" w:line="240" w:before="0" w:after="0"/>
        <w:jc w:val="center"/>
        <w:rPr>
          <w:rFonts w:ascii="Times new Roman" w:hAnsi="Times new Roman"/>
          <w:sz w:val="24"/>
          <w:szCs w:val="24"/>
        </w:rPr>
      </w:pPr>
      <w:r>
        <w:rPr>
          <w:rFonts w:eastAsia="Arial Unicode MS" w:cs="Times New Roman" w:ascii="Times new Roman" w:hAnsi="Times new Roman"/>
          <w:b/>
          <w:bCs/>
          <w:sz w:val="24"/>
          <w:szCs w:val="24"/>
          <w:lang w:eastAsia="pt-BR"/>
        </w:rPr>
        <w:t>COMANDO DA 5ª BRIGADA DE CAVALARIA BLINDADA</w:t>
      </w:r>
    </w:p>
    <w:p>
      <w:pPr>
        <w:pStyle w:val="Normal"/>
        <w:spacing w:lineRule="auto" w:line="240" w:before="0" w:after="0"/>
        <w:jc w:val="center"/>
        <w:rPr>
          <w:rFonts w:ascii="Times new Roman" w:hAnsi="Times new Roman"/>
          <w:sz w:val="24"/>
          <w:szCs w:val="24"/>
        </w:rPr>
      </w:pPr>
      <w:r>
        <w:rPr>
          <w:rFonts w:eastAsia="Arial Unicode MS" w:cs="Times New Roman" w:ascii="Times new Roman" w:hAnsi="Times new Roman"/>
          <w:b/>
          <w:bCs/>
          <w:sz w:val="24"/>
          <w:szCs w:val="24"/>
          <w:lang w:eastAsia="pt-BR"/>
        </w:rPr>
        <w:t>(Brigada General Tertuliano de Albuquerque Potyguara)</w:t>
      </w:r>
    </w:p>
    <w:p>
      <w:pPr>
        <w:pStyle w:val="Rodap"/>
        <w:widowControl w:val="false"/>
        <w:tabs>
          <w:tab w:val="clear" w:pos="4252"/>
          <w:tab w:val="clear" w:pos="8504"/>
        </w:tabs>
        <w:spacing w:lineRule="auto" w:line="240" w:before="0" w:after="0"/>
        <w:jc w:val="center"/>
        <w:rPr>
          <w:rFonts w:ascii="Times new Roman" w:hAnsi="Times new Roman"/>
          <w:sz w:val="24"/>
          <w:szCs w:val="24"/>
        </w:rPr>
      </w:pPr>
      <w:r>
        <w:rPr>
          <w:rFonts w:eastAsia="Arial Unicode MS" w:cs="Times New Roman" w:ascii="Times new Roman" w:hAnsi="Times new Roman"/>
          <w:b/>
          <w:bCs/>
          <w:sz w:val="24"/>
          <w:szCs w:val="24"/>
          <w:lang w:eastAsia="pt-BR"/>
        </w:rPr>
        <w:t>Praça Marechal Floriano Peixoto nº 149 - Ponta Grossa PR – CEP 84010-909 – Tel (42) 3219 - 8100 Ramal 5164 – E-mail: salc5bda@gmail.com</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 xml:space="preserve">(Processo Administrativo n° </w:t>
      </w:r>
      <w:r>
        <w:rPr>
          <w:rFonts w:cs="Calibri" w:ascii="Calibri" w:hAnsi="Calibri" w:asciiTheme="majorHAnsi" w:cstheme="majorHAnsi" w:hAnsiTheme="majorHAnsi"/>
          <w:b/>
          <w:sz w:val="24"/>
          <w:szCs w:val="24"/>
        </w:rPr>
        <w:t>64294.008982/2023-15</w:t>
      </w:r>
      <w:r>
        <w:rPr>
          <w:rFonts w:cs="Calibri" w:ascii="Calibri" w:hAnsi="Calibri" w:asciiTheme="majorHAnsi" w:cstheme="majorHAnsi" w:hAnsiTheme="majorHAnsi"/>
        </w:rPr>
        <w:t>)</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Prembulo"/>
        <w:spacing w:lineRule="auto" w:line="240" w:before="0" w:after="288"/>
        <w:ind w:left="4536" w:right="0" w:hanging="0"/>
        <w:rPr>
          <w:rFonts w:ascii="Calibri" w:hAnsi="Calibri" w:cs="Calibri" w:asciiTheme="majorHAnsi" w:cstheme="majorHAnsi" w:hAnsiTheme="majorHAnsi"/>
          <w:bCs w:val="false"/>
          <w:sz w:val="24"/>
          <w:szCs w:val="24"/>
        </w:rPr>
      </w:pPr>
      <w:r>
        <w:rPr>
          <w:rFonts w:cs="Calibri" w:ascii="Calibri" w:hAnsi="Calibri" w:asciiTheme="majorHAnsi" w:cstheme="majorHAnsi" w:hAnsiTheme="majorHAnsi"/>
          <w:bCs w:val="false"/>
          <w:sz w:val="24"/>
          <w:szCs w:val="24"/>
        </w:rPr>
        <w:t xml:space="preserve">CONTRATO ADMINISTRATIVO Nº _____/2023, QUE FAZEM ENTRE SI A UNIÃO, POR INTERMÉDIO DA COMISSÃO REGIONAL DE OBRAS 5, E _______________ </w:t>
      </w:r>
    </w:p>
    <w:p>
      <w:pPr>
        <w:pStyle w:val="Normal"/>
        <w:jc w:val="both"/>
        <w:rPr>
          <w:rFonts w:ascii="Calibri" w:hAnsi="Calibri" w:cs="Calibri" w:asciiTheme="majorHAnsi" w:cstheme="majorHAnsi" w:hAnsiTheme="majorHAnsi"/>
        </w:rPr>
      </w:pPr>
      <w:r>
        <w:rPr>
          <w:rFonts w:cs="Calibri" w:ascii="Calibri" w:hAnsi="Calibri" w:asciiTheme="majorHAnsi" w:cstheme="majorHAnsi" w:hAnsiTheme="majorHAnsi"/>
          <w:b/>
          <w:bCs/>
          <w:i w:val="false"/>
          <w:iCs w:val="false"/>
          <w:sz w:val="24"/>
          <w:szCs w:val="24"/>
          <w:lang w:eastAsia="pt-BR"/>
        </w:rPr>
        <w:t>O Comando da 5ª Brigada de Cavalaria Blindada</w:t>
      </w:r>
      <w:r>
        <w:rPr>
          <w:rFonts w:cs="Calibri" w:ascii="Calibri" w:hAnsi="Calibri" w:asciiTheme="majorHAnsi" w:cstheme="majorHAnsi" w:hAnsiTheme="majorHAnsi"/>
          <w:i w:val="false"/>
          <w:iCs w:val="false"/>
          <w:sz w:val="24"/>
          <w:szCs w:val="24"/>
          <w:lang w:eastAsia="pt-BR"/>
        </w:rPr>
        <w:t xml:space="preserve">, com sede na </w:t>
      </w:r>
      <w:r>
        <w:rPr>
          <w:rFonts w:eastAsia="Arial Unicode MS" w:cs="Calibri" w:ascii="Calibri" w:hAnsi="Calibri" w:asciiTheme="majorHAnsi" w:cstheme="majorHAnsi" w:hAnsiTheme="majorHAnsi"/>
          <w:i w:val="false"/>
          <w:iCs w:val="false"/>
          <w:sz w:val="24"/>
          <w:szCs w:val="24"/>
          <w:lang w:eastAsia="pt-BR"/>
        </w:rPr>
        <w:t>Praça Marechal Floriano Peixoto nº 149, em Ponta Grossa - PR</w:t>
      </w:r>
      <w:r>
        <w:rPr>
          <w:rFonts w:cs="Calibri" w:ascii="Calibri" w:hAnsi="Calibri" w:asciiTheme="majorHAnsi" w:cstheme="majorHAnsi" w:hAnsiTheme="majorHAnsi"/>
          <w:i w:val="false"/>
          <w:iCs w:val="false"/>
          <w:sz w:val="24"/>
          <w:szCs w:val="24"/>
          <w:lang w:eastAsia="pt-BR"/>
        </w:rPr>
        <w:t>, inscrita no CNPJ sob o nº 09.570.295/0001-06, neste ato representada pelo Ordenador de Despesas, T</w:t>
      </w:r>
      <w:r>
        <w:rPr>
          <w:rFonts w:cs="Calibri" w:ascii="Calibri" w:hAnsi="Calibri" w:asciiTheme="majorHAnsi" w:cstheme="majorHAnsi" w:hAnsiTheme="majorHAnsi"/>
          <w:b/>
          <w:bCs/>
          <w:i w:val="false"/>
          <w:iCs w:val="false"/>
          <w:sz w:val="24"/>
          <w:szCs w:val="24"/>
          <w:lang w:eastAsia="pt-BR"/>
        </w:rPr>
        <w:t>enente Coronel NADSON COUTINHO SOARES</w:t>
      </w:r>
      <w:r>
        <w:rPr>
          <w:rFonts w:cs="Calibri" w:ascii="Calibri" w:hAnsi="Calibri" w:asciiTheme="majorHAnsi" w:cstheme="majorHAnsi" w:hAnsiTheme="majorHAnsi"/>
          <w:i w:val="false"/>
          <w:iCs w:val="false"/>
          <w:sz w:val="24"/>
          <w:szCs w:val="24"/>
          <w:lang w:eastAsia="pt-BR"/>
        </w:rPr>
        <w:t xml:space="preserve">, portador da identidade no 101053584-5, portador do CPF sob no 616.891.033-34, doravante denominada </w:t>
      </w:r>
      <w:r>
        <w:rPr>
          <w:rFonts w:cs="Calibri" w:ascii="Calibri" w:hAnsi="Calibri" w:asciiTheme="majorHAnsi" w:cstheme="majorHAnsi" w:hAnsiTheme="majorHAnsi"/>
          <w:b/>
          <w:bCs/>
          <w:i w:val="false"/>
          <w:iCs w:val="false"/>
          <w:sz w:val="24"/>
          <w:szCs w:val="24"/>
          <w:lang w:eastAsia="pt-BR"/>
        </w:rPr>
        <w:t>CONTRATANTE</w:t>
      </w:r>
      <w:r>
        <w:rPr>
          <w:rFonts w:cs="Calibri" w:ascii="Calibri" w:hAnsi="Calibri" w:asciiTheme="majorHAnsi" w:cstheme="majorHAnsi" w:hAnsiTheme="majorHAnsi"/>
          <w:sz w:val="24"/>
          <w:szCs w:val="24"/>
          <w:lang w:eastAsia="pt-BR"/>
        </w:rPr>
        <w:t xml:space="preserve">, e </w:t>
      </w:r>
      <w:r>
        <w:rPr>
          <w:rFonts w:cs="Calibri" w:ascii="Calibri" w:hAnsi="Calibri" w:asciiTheme="majorHAnsi" w:cstheme="majorHAnsi" w:hAnsiTheme="majorHAnsi"/>
        </w:rPr>
        <w:t xml:space="preserve">o(a) __________ inscrito(a) no CNPJ/MF sob o nº __________, sediado(a) na __________, em __________ doravante designada CONTRATADA, neste ato representada pelo(a) Sr.(a) ___________, portador(a) da Carteira de Identidade nº __________, expedida pela (o) __________, e CPF nº __________, tendo em vista o que consta  no </w:t>
      </w:r>
      <w:r>
        <w:rPr>
          <w:rFonts w:cs="Calibri" w:ascii="Calibri" w:hAnsi="Calibri" w:asciiTheme="majorHAnsi" w:cstheme="majorHAnsi" w:hAnsiTheme="majorHAnsi"/>
          <w:b/>
        </w:rPr>
        <w:t xml:space="preserve">Processo nº 64328.001918/2023-61 </w:t>
      </w:r>
      <w:r>
        <w:rPr>
          <w:rFonts w:cs="Calibri" w:ascii="Calibri" w:hAnsi="Calibri" w:asciiTheme="majorHAnsi" w:cstheme="majorHAnsi" w:hAnsiTheme="majorHAnsi"/>
        </w:rPr>
        <w:t xml:space="preserve">e em observância às disposições da Lei nº 14.133, de 1º de abril de 2021, e demais legislação aplicável, resolvem celebrar o presente Termo de Contrato, decorrente do </w:t>
      </w:r>
      <w:r>
        <w:rPr>
          <w:rFonts w:cs="Calibri" w:ascii="Calibri" w:hAnsi="Calibri" w:asciiTheme="majorHAnsi" w:cstheme="majorHAnsi" w:hAnsiTheme="majorHAnsi"/>
          <w:b/>
        </w:rPr>
        <w:t>Pregão Eletrônico nº 11/2023</w:t>
      </w:r>
      <w:r>
        <w:rPr>
          <w:rFonts w:cs="Calibri" w:ascii="Calibri" w:hAnsi="Calibri" w:asciiTheme="majorHAnsi" w:cstheme="majorHAnsi" w:hAnsiTheme="majorHAnsi"/>
        </w:rPr>
        <w:t>, mediante as cláusulas e condições a seguir enunciadas.</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PRIMEIRA - OBJETO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I e II</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 xml:space="preserve">O objeto do presente instrumento é a contratação de serviços de engenharia de </w:t>
      </w:r>
      <w:r>
        <w:rPr>
          <w:rFonts w:cs="Calibri" w:ascii="Calibri" w:hAnsi="Calibri" w:asciiTheme="majorHAnsi" w:cstheme="majorHAnsi" w:hAnsiTheme="majorHAnsi"/>
          <w:b/>
        </w:rPr>
        <w:t xml:space="preserve">Adequação </w:t>
      </w:r>
      <w:r>
        <w:rPr>
          <w:rFonts w:cs="Calibri" w:ascii="Calibri" w:hAnsi="Calibri" w:asciiTheme="majorHAnsi" w:cstheme="majorHAnsi" w:hAnsiTheme="majorHAnsi"/>
          <w:b/>
          <w:sz w:val="24"/>
          <w:szCs w:val="24"/>
          <w:lang w:eastAsia="pt-BR"/>
        </w:rPr>
        <w:t>Hidrossanitária em imóvel Próprio Nacinal Residencial</w:t>
      </w:r>
      <w:r>
        <w:rPr>
          <w:rFonts w:cs="Calibri" w:ascii="Calibri" w:hAnsi="Calibri" w:asciiTheme="majorHAnsi" w:cstheme="majorHAnsi" w:hAnsiTheme="majorHAnsi"/>
          <w:b/>
        </w:rPr>
        <w:t xml:space="preserve">, em </w:t>
      </w:r>
      <w:r>
        <w:rPr>
          <w:rFonts w:cs="Calibri" w:ascii="Calibri" w:hAnsi="Calibri" w:asciiTheme="majorHAnsi" w:cstheme="majorHAnsi" w:hAnsiTheme="majorHAnsi"/>
          <w:b/>
          <w:sz w:val="24"/>
          <w:szCs w:val="24"/>
          <w:lang w:eastAsia="pt-BR"/>
        </w:rPr>
        <w:t>Ponta Grossa - PR</w:t>
      </w:r>
      <w:r>
        <w:rPr>
          <w:rFonts w:cs="Calibri" w:ascii="Calibri" w:hAnsi="Calibri" w:asciiTheme="majorHAnsi" w:cstheme="majorHAnsi" w:hAnsiTheme="majorHAnsi"/>
        </w:rPr>
        <w:t>, nas condições estabelecidas no Termo de Referência.</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Vinculam esta contratação, independentemente de transcrição:</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Termo de Referência;</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Edital da Licitação;</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A Proposta do contratado;</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Eventuais anexos dos documentos supracitados.</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regime de execução é o de empreitada por preço unitário.</w:t>
      </w:r>
    </w:p>
    <w:p>
      <w:pPr>
        <w:pStyle w:val="Normal"/>
        <w:jc w:val="both"/>
        <w:rPr>
          <w:rFonts w:ascii="Calibri" w:hAnsi="Calibri" w:cs="Calibri" w:asciiTheme="majorHAnsi" w:cstheme="majorHAnsi" w:hAnsiTheme="majorHAnsi"/>
        </w:rPr>
      </w:pPr>
      <w:r>
        <w:rPr>
          <w:rFonts w:cs="Calibri" w:cstheme="majorHAnsi" w:ascii="Calibri" w:hAnsi="Calibri"/>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SEGUNDA - VIGÊNCIA E PRORROGAÇÃO</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prazo de vigência da contratação é de _____ contados do(a) _____, na forma do artigo 105 da Lei n° 14.133, de 2021.</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prazo de vigência será automaticamente prorrogado, independentemente de termo aditivo, quando o objeto não for concluído no período firmado acima, ressalvadas as providências cabíveis no caso de culpa do contratado, previstas neste instrumento.</w:t>
      </w:r>
    </w:p>
    <w:p>
      <w:pPr>
        <w:pStyle w:val="Normal"/>
        <w:jc w:val="both"/>
        <w:rPr>
          <w:rFonts w:ascii="Calibri" w:hAnsi="Calibri" w:cs="Calibri" w:asciiTheme="majorHAnsi" w:cstheme="majorHAnsi" w:hAnsiTheme="majorHAnsi"/>
        </w:rPr>
      </w:pPr>
      <w:r>
        <w:rPr>
          <w:rFonts w:cs="Calibri" w:cstheme="majorHAnsi" w:ascii="Calibri" w:hAnsi="Calibri"/>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TERCEIRA - MODELOS DE EXECUÇÃO E GESTÃO CONTRATUAIS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IV, VII e XVIII)</w:t>
      </w:r>
      <w:r>
        <w:rPr>
          <w:rStyle w:val="LinkdaInternet"/>
          <w:u w:val="none"/>
          <w:b/>
          <w:rFonts w:cs="Calibri" w:ascii="Calibri" w:hAnsi="Calibri"/>
        </w:rPr>
        <w:fldChar w:fldCharType="end"/>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regime de execução contratual, os modelos de gestão e de execução, assim como os prazos e condições de conclusão, entrega, observação e recebimento do objeto constam no Termo de Referência, anexo a este Contrato.</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QUARTA – SUBCONTRATAÇÃO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É permitida a subcontratação parcial do objeto, até o limite de 30 % (trinta por cento) do valor total do contrato, nas seguintes condições: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É vedada a subcontratação completa ou da parcela principal da obrigação, abaixo discriminada:</w:t>
      </w:r>
    </w:p>
    <w:p>
      <w:pPr>
        <w:pStyle w:val="ListParagraph"/>
        <w:numPr>
          <w:ilvl w:val="3"/>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Execução de estrutura de concreto armado.</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Serviços passíveis de subcontratação:</w:t>
      </w:r>
    </w:p>
    <w:p>
      <w:pPr>
        <w:pStyle w:val="ListParagraph"/>
        <w:numPr>
          <w:ilvl w:val="3"/>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Serviços técnico-profissionais especializados;</w:t>
      </w:r>
    </w:p>
    <w:p>
      <w:pPr>
        <w:pStyle w:val="ListParagraph"/>
        <w:numPr>
          <w:ilvl w:val="3"/>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Serviços ou fornecimento de materiais/equipamentos cuja instalação depende de mão de obra especializada; e</w:t>
      </w:r>
    </w:p>
    <w:p>
      <w:pPr>
        <w:pStyle w:val="ListParagraph"/>
        <w:numPr>
          <w:ilvl w:val="3"/>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Fornecimento de mão de obra especializada.</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A subcontratação depende de autorização prévia do contratante, a quem incumbe avaliar se o subcontratado cumpre os requisitos de qualificação técnica necessários para a execução do objeto.</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contratado apresentará à Administração documentação que comprove a capacidade técnica do subcontratado, que será avaliada e juntada aos autos do processo correspondente.</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pPr>
        <w:pStyle w:val="ListParagraph"/>
        <w:numPr>
          <w:ilvl w:val="1"/>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 CONTRATADO será responsável pela padronização, pela compatibilidade, pelo gerenciamento centralizado e pela qualidade da subcontratação.</w:t>
      </w:r>
    </w:p>
    <w:p>
      <w:pPr>
        <w:pStyle w:val="ListParagraph"/>
        <w:numPr>
          <w:ilvl w:val="2"/>
          <w:numId w:val="3"/>
        </w:numPr>
        <w:ind w:left="0" w:hanging="0"/>
        <w:jc w:val="both"/>
        <w:rPr>
          <w:rFonts w:ascii="Calibri" w:hAnsi="Calibri" w:cs="Calibri" w:asciiTheme="majorHAnsi" w:cstheme="majorHAnsi" w:hAnsiTheme="majorHAnsi"/>
        </w:rPr>
      </w:pPr>
      <w:r>
        <w:rPr>
          <w:rFonts w:cs="Calibri" w:ascii="Calibri" w:hAnsi="Calibri" w:asciiTheme="majorHAnsi" w:cstheme="majorHAnsi" w:hAnsiTheme="majorHAnsi"/>
        </w:rPr>
        <w:t>Os empenhos e pagamentos referentes às parcelas subcontratadas serão destinados diretamente às microempresas e empresas de pequeno porte subcontratadas.</w:t>
      </w:r>
    </w:p>
    <w:p>
      <w:pPr>
        <w:pStyle w:val="Normal"/>
        <w:jc w:val="both"/>
        <w:rPr>
          <w:rFonts w:ascii="Calibri" w:hAnsi="Calibri" w:cs="Calibri" w:asciiTheme="majorHAnsi" w:cstheme="majorHAnsi" w:hAnsiTheme="majorHAnsi"/>
        </w:rPr>
      </w:pPr>
      <w:r>
        <w:rPr>
          <w:rFonts w:cs="Calibri" w:cstheme="majorHAnsi" w:ascii="Calibri" w:hAnsi="Calibri"/>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QUINTA – PREÇO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valor total da contratação é de R$..........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SEXTA - PAGAMENTO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V e VI</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prazo para pagamento ao contratado e demais condições a ele referentes encontram-se definidos no Termo de Referência, anexo a este Contrato.</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SÉTIMA - REAJUSTE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V</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Os preços inicialmente contratados são fixos e irreajustáveis no prazo de um ano contado da data do orçamento estimado.</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orçamento estimado pela Administração baseou-se nas planilhas referenciais - elaboradas com base n</w:t>
      </w:r>
      <w:r>
        <w:rPr>
          <w:rFonts w:eastAsia="ＭＳ 明朝" w:cs="Calibri" w:ascii="Calibri" w:hAnsi="Calibri" w:asciiTheme="majorHAnsi" w:cstheme="majorHAnsi" w:hAnsiTheme="majorHAnsi"/>
          <w:color w:val="auto"/>
          <w:kern w:val="0"/>
          <w:sz w:val="24"/>
          <w:szCs w:val="24"/>
          <w:lang w:val="pt-BR" w:eastAsia="pt-BR" w:bidi="ar-SA"/>
        </w:rPr>
        <w:t xml:space="preserve">as tabelas </w:t>
      </w:r>
      <w:r>
        <w:rPr>
          <w:rFonts w:cs="Calibri" w:ascii="Calibri" w:hAnsi="Calibri" w:asciiTheme="majorHAnsi" w:cstheme="majorHAnsi" w:hAnsiTheme="majorHAnsi"/>
          <w:b/>
          <w:bCs/>
          <w:color w:val="auto"/>
        </w:rPr>
        <w:t>SINAPI</w:t>
      </w:r>
      <w:r>
        <w:rPr>
          <w:rFonts w:cs="Calibri" w:ascii="Calibri" w:hAnsi="Calibri" w:asciiTheme="majorHAnsi" w:cstheme="majorHAnsi" w:hAnsiTheme="majorHAnsi"/>
          <w:b/>
          <w:bCs/>
          <w:color w:val="auto"/>
        </w:rPr>
        <w:t xml:space="preserve"> SINAPI - 06/2023 - PARANÁ | ORSE - 06/2023 - Sergipe | SEINFRA - 027 - CEARÁ | IOPES - 05/2023 - Espírito Santo | SIURB INFRA - 01/2023 - SÃO PAULO | SUDECAP - 04/2023 - Minas Gerais | CPOS/CDHU - 05/2023 - SÃO PAULO.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Após o interregno de um ano, e </w:t>
      </w:r>
      <w:r>
        <w:rPr>
          <w:rFonts w:cs="Calibri" w:ascii="Calibri" w:hAnsi="Calibri" w:asciiTheme="majorHAnsi" w:cstheme="majorHAnsi" w:hAnsiTheme="majorHAnsi"/>
          <w:b/>
        </w:rPr>
        <w:t>desde que haja pedido do contratado</w:t>
      </w:r>
      <w:r>
        <w:rPr>
          <w:rFonts w:cs="Calibri" w:ascii="Calibri" w:hAnsi="Calibri" w:asciiTheme="majorHAnsi" w:cstheme="majorHAnsi" w:hAnsiTheme="majorHAnsi"/>
        </w:rPr>
        <w:t>, os preços iniciais serão reajustados, mediante a aplicação, pelo contratante, do índice INCC (Índice Nacional de Custo de Construção), exclusivamente para as obrigações iniciadas e concluídas após a ocorrência da anualidade.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Nos reajustes subsequentes ao primeiro, o interregno mínimo de um ano será contado a partir dos efeitos financeiros do último reajuste.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 caso de atraso ou não divulgação do(s) índice (s) de reajustamento, o contratante pagará ao contratado a importância calculada pela última variação conhecida, liquidando a diferença correspondente tão logo seja(m) divulgado(s) o(s) índice(s) definitivo(s).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Fica o Contratado obrigado a apresentar memória de cálculo referente ao reajustamento de preços do valor remanescente, sempre que este ocorrer.</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Nas aferições finais, o(s) índice(s) utilizado(s) para reajuste será(ão), obrigatoriamente, o(s) definitivo(s).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Caso o(s) índice(s) estabelecido(s) para reajustamento venha(m) a ser extinto(s) ou de qualquer forma não possa(m) mais ser utilizado(s), será(ão) adotado(s), em substituição, o(s) que vier(em) a ser determinado(s) pela legislação então em vigor.</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Na ausência de previsão legal quanto ao índice substituto, as partes elegerão novo índice oficial, para reajustamento do preço do valor remanescente, por meio de termo aditivo.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reajuste será realizado por apostilamento.</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 xml:space="preserve">CLÁUSULA OITAVA - OBRIGAÇÕES DO CONTRATANTE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X, XI e XIV</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São obrigações do Contratante: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Exigir o cumprimento de todas as obrigações assumidas pelo Contratado, de acordo com o contrato e seus anexos;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Receber o objeto no prazo e condições estabelecidas no Termo de Referência;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Notificar o Contratado, por escrito, sobre vícios, defeitos ou incorreções verificadas no objeto fornecido, para que seja por ele substituído, reparado ou corrigido, no total ou em parte, às suas expensas;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Acompanhar e fiscalizar a execução do contrato e o cumprimento das obrigações pelo Contratado;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3">
        <w:r>
          <w:rPr>
            <w:rStyle w:val="LinkdaInternet"/>
            <w:rFonts w:cs="Calibri" w:ascii="Calibri" w:hAnsi="Calibri" w:asciiTheme="majorHAnsi" w:cstheme="majorHAnsi" w:hAnsiTheme="majorHAnsi"/>
            <w:u w:val="none"/>
          </w:rPr>
          <w:t>art. 143 da Lei nº 14.133, de 2021</w:t>
        </w:r>
      </w:hyperlink>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Efetuar o pagamento ao Contratado do valor correspondente à execução do objeto, no prazo, forma e condições estabelecidos no presente Contrato e no Termo de Referência;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Aplicar ao Contratado as sanções previstas na lei e neste Contrato;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Cientificar o órgão de representação judicial da Advocacia-Geral da União para adoção das medidas cabíveis quando do descumprimento de obrigações pelo Contratado;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 Administração terá o prazo de um mês, a contar da data do protocolo do requerimento para decidir, admitida a prorrogação motivada, por igual período.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Responder eventuais pedidos de reestabelecimento do equilíbrio econômico-financeiro feitos pelo contratado no prazo máximo de um mês.</w:t>
      </w:r>
      <w:bookmarkStart w:id="0" w:name="_Hlk114499841"/>
      <w:bookmarkEnd w:id="0"/>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Notificar os emitentes das garantias quanto ao início de processo administrativo para apuração de descumprimento de cláusulas contratuais.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Comunicar o Contratado na hipótese de posterior alteração do projeto pelo Contratante, no caso </w:t>
      </w:r>
      <w:r>
        <w:fldChar w:fldCharType="begin"/>
      </w:r>
      <w:r>
        <w:rPr>
          <w:rStyle w:val="LinkdaInternet"/>
          <w:u w:val="none"/>
          <w:rFonts w:cs="Calibri" w:ascii="Calibri" w:hAnsi="Calibri"/>
        </w:rPr>
        <w:instrText> HYPERLINK "http://www.planalto.gov.br/ccivil_03/_ato2019-2022/2021/lei/L14133.htm" \l "art93§2"</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do art. 93, §2º,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Fornecer por escrito as informações necessárias para o desenvolvimento dos serviços objeto do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Realizar avaliações periódicas da qualidade dos serviços, após seu recebimento.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Exigir do Contratado que providencie a seguinte documentação como condição indispensável para o recebimento definitivo de objeto, quando for o caso:</w:t>
      </w:r>
    </w:p>
    <w:p>
      <w:pPr>
        <w:pStyle w:val="ListParagraph"/>
        <w:numPr>
          <w:ilvl w:val="0"/>
          <w:numId w:val="4"/>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"as built", elaborado pelo responsável por sua execução;</w:t>
      </w:r>
    </w:p>
    <w:p>
      <w:pPr>
        <w:pStyle w:val="ListParagraph"/>
        <w:numPr>
          <w:ilvl w:val="0"/>
          <w:numId w:val="4"/>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comprovação das ligações definitivas de energia, água, telefone e gás;</w:t>
      </w:r>
    </w:p>
    <w:p>
      <w:pPr>
        <w:pStyle w:val="ListParagraph"/>
        <w:numPr>
          <w:ilvl w:val="0"/>
          <w:numId w:val="4"/>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laudo de vistoria do corpo de bombeiros aprovando o serviço;</w:t>
      </w:r>
    </w:p>
    <w:p>
      <w:pPr>
        <w:pStyle w:val="ListParagraph"/>
        <w:numPr>
          <w:ilvl w:val="0"/>
          <w:numId w:val="4"/>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carta "habite-se", emitida pela prefeitura; e</w:t>
      </w:r>
    </w:p>
    <w:p>
      <w:pPr>
        <w:pStyle w:val="ListParagraph"/>
        <w:numPr>
          <w:ilvl w:val="0"/>
          <w:numId w:val="4"/>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certidão negativa de débitos previdenciários específica para o registro da obra junto ao Cartório de Registro de Imóveis;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Arquivar, entre outros documentos, de projetos, "as built", especificações técnicas, orçamentos, termos de recebimento, contratos e aditamentos, relatórios de inspeções técnicas após o recebimento do serviço e notificações expedidas.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Não responder por quaisquer compromissos assumidos pelo Contratado com terceiros, ainda que vinculados à execução do contrato, bem como por qualquer dano causado a terceiros em decorrência de ato do Contratado, de seus empregados, prepostos ou subordinados.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Previamente à expedição da ordem de serviço, verificar pendências, liberar áreas e/ou adotar providências cabíveis para a regularidade do início da sua execução.</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NONA - OBRIGAÇÕES DO CONTRATADO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XIV, XVI e XVII</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Contratado deve cumprir todas as obrigações constantes deste Contrato e de seus anexos, assumindo como exclusivamente seus os riscos e as despesas decorrentes da boa e perfeita execução do objeto, observando, ainda, as obrigações a seguir dispostas: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Manter preposto aceito pela Administração no local da obra ou do serviço para representá-lo na execução do contrato.</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indicação ou a manutenção do preposto da empresa poderá ser recusada pelo órgão ou entidade, desde que devidamente justificada, devendo a empresa designar outro para o exercício da atividade.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Atender às determinações regulares emitidas pelo fiscal do contrato ou autoridade superior (</w:t>
      </w:r>
      <w:r>
        <w:fldChar w:fldCharType="begin"/>
      </w:r>
      <w:r>
        <w:rPr>
          <w:rStyle w:val="LinkdaInternet"/>
          <w:u w:val="none"/>
          <w:rFonts w:cs="Calibri" w:ascii="Calibri" w:hAnsi="Calibri"/>
        </w:rPr>
        <w:instrText> HYPERLINK "http://www.planalto.gov.br/ccivil_03/_ato2019-2022/2021/lei/L14133.htm" \l "art137"</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137, II</w:t>
      </w:r>
      <w:r>
        <w:rPr>
          <w:rStyle w:val="LinkdaInternet"/>
          <w:u w:val="none"/>
          <w:rFonts w:cs="Calibri" w:ascii="Calibri" w:hAnsi="Calibri"/>
        </w:rPr>
        <w:fldChar w:fldCharType="end"/>
      </w:r>
      <w:r>
        <w:rPr>
          <w:rFonts w:cs="Calibri" w:ascii="Calibri" w:hAnsi="Calibri" w:asciiTheme="majorHAnsi" w:cstheme="majorHAnsi" w:hAnsiTheme="majorHAnsi"/>
        </w:rPr>
        <w:t>) e prestar todo esclarecimento ou informação por eles solicitados;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Reparar, corrigir, remover, reconstruir ou substituir, às suas expensas, no total ou em parte, no prazo fixado pelo fiscal do contrato, os serviços nos quais se verificarem vícios, defeitos ou incorreções resultantes da execução ou dos materiais empregados;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Responsabilizar-se pelos vícios e danos decorrentes da execução do objeto, de acordo com o </w:t>
      </w:r>
      <w:hyperlink r:id="rId4">
        <w:r>
          <w:rPr>
            <w:rStyle w:val="LinkdaInternet"/>
            <w:rFonts w:cs="Calibri" w:ascii="Calibri" w:hAnsi="Calibri" w:asciiTheme="majorHAnsi" w:cstheme="majorHAnsi" w:hAnsiTheme="majorHAnsi"/>
            <w:u w:val="none"/>
          </w:rPr>
          <w:t>Código de Defesa do Consumidor (Lei nº 8.078, de 1990</w:t>
        </w:r>
      </w:hyperlink>
      <w:r>
        <w:rPr>
          <w:rFonts w:cs="Calibri" w:ascii="Calibri" w:hAnsi="Calibri" w:asciiTheme="majorHAnsi" w:cstheme="majorHAnsi" w:hAnsiTheme="majorHAnsi"/>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Efetuar comunicação ao Contratante, assim que tiver ciência da impossibilidade de realização ou finalização do serviço no prazo estabelecido, para adoção de ações de contingência cabíveis.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Não contratar, durante a vigência do contrato, cônjuge, companheiro ou parente em linha reta, colateral ou por afinidade, até o terceiro grau, de dirigente do contratante ou do fiscal ou gestor do contrato, nos termos do </w:t>
      </w:r>
      <w:r>
        <w:fldChar w:fldCharType="begin"/>
      </w:r>
      <w:r>
        <w:rPr>
          <w:rStyle w:val="LinkdaInternet"/>
          <w:u w:val="none"/>
          <w:rFonts w:cs="Calibri" w:ascii="Calibri" w:hAnsi="Calibri"/>
        </w:rPr>
        <w:instrText> HYPERLINK "http://www.planalto.gov.br/ccivil_03/_ato2019-2022/2021/lei/L14133.htm" \l "art48"</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artigo 48, parágrafo único,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w:t>
      </w:r>
    </w:p>
    <w:p>
      <w:pPr>
        <w:pStyle w:val="ListParagraph"/>
        <w:numPr>
          <w:ilvl w:val="0"/>
          <w:numId w:val="11"/>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prova de regularidade relativa à Seguridade Social;</w:t>
      </w:r>
    </w:p>
    <w:p>
      <w:pPr>
        <w:pStyle w:val="ListParagraph"/>
        <w:numPr>
          <w:ilvl w:val="0"/>
          <w:numId w:val="11"/>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certidão conjunta relativa aos tributos federais e à Dívida Ativa da União;</w:t>
      </w:r>
    </w:p>
    <w:p>
      <w:pPr>
        <w:pStyle w:val="ListParagraph"/>
        <w:numPr>
          <w:ilvl w:val="0"/>
          <w:numId w:val="11"/>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certidões que comprovem a regularidade perante a Fazenda Municipal ou Distrital do domicílio ou sede do contratado;</w:t>
      </w:r>
    </w:p>
    <w:p>
      <w:pPr>
        <w:pStyle w:val="ListParagraph"/>
        <w:numPr>
          <w:ilvl w:val="0"/>
          <w:numId w:val="11"/>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Certidão de Regularidade do FGTS – CRF; e</w:t>
      </w:r>
    </w:p>
    <w:p>
      <w:pPr>
        <w:pStyle w:val="ListParagraph"/>
        <w:numPr>
          <w:ilvl w:val="0"/>
          <w:numId w:val="11"/>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Certidão Negativa de Débitos Trabalhistas – CNDT;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Comunicar ao Fiscal do contrato, no prazo de 24 (vinte e quatro) horas, qualquer ocorrência anormal ou acidente que se verifique no local dos serviços.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Prestar todo esclarecimento ou informação solicitada pelo Contratante ou por seus prepostos, garantindo-lhes o acesso, a qualquer tempo, ao local dos trabalhos, bem como aos documentos relativos à execução do empreendimento.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Paralisar, por determinação do Contratante, qualquer atividade que não esteja sendo executada de acordo com a boa técnica ou que ponha em risco a segurança de pessoas ou bens de terceiros.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Promover a guarda, manutenção e vigilância de materiais, ferramentas, e tudo o que for necessário à execução do objeto, durante a vigência do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Conduzir os trabalhos com estrita observância às normas da legislação pertinente, cumprindo as determinações dos Poderes Públicos, mantendo sempre limpo o local dos serviços e nas melhores condições de segurança, higiene e disciplina.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Submeter previamente, por escrito, ao Contratante, para análise e aprovação, quaisquer mudanças nos métodos executivos que fujam às especificações do memorial descritivo ou instrumento congênere.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Não permitir a utilização de qualquer trabalho do menor de dezesseis anos, exceto na condição de aprendiz para os maiores de quatorze anos, nem permitir a utilização do trabalho do menor de dezoito anos em trabalho noturno, perigoso ou insalubre;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Manter durante toda a vigência do contrato, em compatibilidade com as obrigações assumidas, todas as condições exigidas para habilitação na licitação;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Cumprir, durante todo o período de execução do contrato, a reserva de cargos prevista em lei para pessoa com deficiência, para reabilitado da Previdência Social ou para aprendiz, bem como as reservas de cargos previstas na legislação (</w:t>
      </w:r>
      <w:r>
        <w:fldChar w:fldCharType="begin"/>
      </w:r>
      <w:r>
        <w:rPr>
          <w:rStyle w:val="LinkdaInternet"/>
          <w:u w:val="none"/>
          <w:rFonts w:cs="Calibri" w:ascii="Calibri" w:hAnsi="Calibri"/>
        </w:rPr>
        <w:instrText> HYPERLINK "http://www.planalto.gov.br/ccivil_03/_ato2019-2022/2021/lei/L14133.htm" \l "art116"</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116</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Comprovar a reserva de cargos a que se refere a cláusula acima, no prazo fixado pelo fiscal do contrato, com a indicação dos empregados que preencheram as referidas vagas (</w:t>
      </w:r>
      <w:r>
        <w:fldChar w:fldCharType="begin"/>
      </w:r>
      <w:r>
        <w:rPr>
          <w:rStyle w:val="LinkdaInternet"/>
          <w:u w:val="none"/>
          <w:rFonts w:cs="Calibri" w:ascii="Calibri" w:hAnsi="Calibri"/>
        </w:rPr>
        <w:instrText> HYPERLINK "http://www.planalto.gov.br/ccivil_03/_ato2019-2022/2021/lei/L14133.htm" \l "art116"</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116, parágrafo único</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Guardar sigilo sobre todas as informações obtidas em decorrência do cumprimento do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r>
        <w:fldChar w:fldCharType="begin"/>
      </w:r>
      <w:r>
        <w:rPr>
          <w:rStyle w:val="LinkdaInternet"/>
          <w:u w:val="none"/>
          <w:rFonts w:cs="Calibri" w:ascii="Calibri" w:hAnsi="Calibri"/>
        </w:rPr>
        <w:instrText> HYPERLINK "http://www.planalto.gov.br/ccivil_03/_ato2019-2022/2021/lei/L14133.htm" \l "art124"</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124, II, d,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Cumprir, além dos postulados legais vigentes de âmbito federal, estadual ou municipal, as normas de segurança do Contratante;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Ceder ao Contratante todos os direitos patrimoniais relativos ao objeto contratado, o qual poderá ser livremente utilizado e/ou alterado em outras ocasiões, sem necessidade de nova autorização do Contratado.</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Manter os empregados nos horários predeterminados pelo Contratante.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Apresentar os empregados devidamente identificados por meio de crachá.</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Apresentar ao Contratante, quando for o caso, a relação nominal dos empregados que adentrarão no órgão para a execução do serviço.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Observar os preceitos da legislação sobre a jornada de trabalho, conforme a categoria profissional.</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Instruir seus empregados quanto à necessidade de acatar as Normas Internas do Contratante.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Instruir os seus empregados, quanto à prevenção de incêndios nas áreas do Contratante.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Adotar as providências e precauções necessárias, inclusive consulta nos respectivos órgãos, se necessário for, a fim de que não venham a ser danificadas as redes hidrossanitárias, elétricas e de comunicação.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Estar registrada ou inscrita no Conselho Profissional competente, conforme as áreas de atuação previstas no Termo de Referência, em plena validade.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Obter junto aos órgãos competentes, conforme o caso, as licenças necessárias e demais documentos e autorizações exigíveis, na forma da legislação aplicável.</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Utilizar somente matéria-prima florestal procedente, nos termos do </w:t>
      </w:r>
      <w:r>
        <w:fldChar w:fldCharType="begin"/>
      </w:r>
      <w:r>
        <w:rPr>
          <w:rStyle w:val="LinkdaInternet"/>
          <w:u w:val="none"/>
          <w:rFonts w:cs="Calibri" w:ascii="Calibri" w:hAnsi="Calibri"/>
        </w:rPr>
        <w:instrText> HYPERLINK "http://www.planalto.gov.br/ccivil_03/_ato2004-2006/2006/decreto/d5975.htm" \l "art11"</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artigo 11 do Decreto n° 5.975, de 2006</w:t>
      </w:r>
      <w:r>
        <w:rPr>
          <w:rStyle w:val="LinkdaInternet"/>
          <w:u w:val="none"/>
          <w:rFonts w:cs="Calibri" w:ascii="Calibri" w:hAnsi="Calibri"/>
        </w:rPr>
        <w:fldChar w:fldCharType="end"/>
      </w:r>
      <w:r>
        <w:rPr>
          <w:rFonts w:cs="Calibri" w:ascii="Calibri" w:hAnsi="Calibri" w:asciiTheme="majorHAnsi" w:cstheme="majorHAnsi" w:hAnsiTheme="majorHAnsi"/>
        </w:rPr>
        <w:t>, de:</w:t>
      </w:r>
    </w:p>
    <w:p>
      <w:pPr>
        <w:pStyle w:val="ListParagraph"/>
        <w:numPr>
          <w:ilvl w:val="0"/>
          <w:numId w:val="12"/>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manejo florestal, realizado por meio de Plano de Manejo Florestal Sustentável – PMFS devidamente aprovado pelo órgão competente do Sistema Nacional do Meio Ambiente - SISNAMA;</w:t>
      </w:r>
    </w:p>
    <w:p>
      <w:pPr>
        <w:pStyle w:val="ListParagraph"/>
        <w:numPr>
          <w:ilvl w:val="0"/>
          <w:numId w:val="12"/>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supressão da vegetação natural, devidamente autorizada pelo órgão competente do Sistema Nacional do Meio Ambiente - SISNAMA;</w:t>
      </w:r>
    </w:p>
    <w:p>
      <w:pPr>
        <w:pStyle w:val="ListParagraph"/>
        <w:numPr>
          <w:ilvl w:val="0"/>
          <w:numId w:val="12"/>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florestas plantadas; e</w:t>
      </w:r>
    </w:p>
    <w:p>
      <w:pPr>
        <w:pStyle w:val="ListParagraph"/>
        <w:numPr>
          <w:ilvl w:val="0"/>
          <w:numId w:val="12"/>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outras fontes de biomassa florestal, definidas em normas específicas do órgão ambiental competente.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Comprovar a procedência legal dos produtos ou subprodutos florestais utilizados em cada etapa da execução contratual, nos termos do </w:t>
      </w:r>
      <w:hyperlink r:id="rId5">
        <w:r>
          <w:rPr>
            <w:rStyle w:val="LinkdaInternet"/>
            <w:rFonts w:cs="Calibri" w:ascii="Calibri" w:hAnsi="Calibri" w:asciiTheme="majorHAnsi" w:cstheme="majorHAnsi" w:hAnsiTheme="majorHAnsi"/>
            <w:u w:val="none"/>
          </w:rPr>
          <w:t>artigo 4°, inciso IX, da Instrução Normativa SLTI/MP n° 1, de 19/01/2010</w:t>
        </w:r>
      </w:hyperlink>
      <w:r>
        <w:rPr>
          <w:rFonts w:cs="Calibri" w:ascii="Calibri" w:hAnsi="Calibri" w:asciiTheme="majorHAnsi" w:cstheme="majorHAnsi" w:hAnsiTheme="majorHAnsi"/>
        </w:rPr>
        <w:t>, por ocasião da respectiva medição, mediante a apresentação dos seguintes documentos, conforme o caso:</w:t>
      </w:r>
    </w:p>
    <w:p>
      <w:pPr>
        <w:pStyle w:val="ListParagraph"/>
        <w:numPr>
          <w:ilvl w:val="0"/>
          <w:numId w:val="1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Cópias autenticadas das notas fiscais de aquisição dos produtos ou subprodutos florestais;</w:t>
      </w:r>
    </w:p>
    <w:p>
      <w:pPr>
        <w:pStyle w:val="ListParagraph"/>
        <w:numPr>
          <w:ilvl w:val="0"/>
          <w:numId w:val="1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r>
        <w:fldChar w:fldCharType="begin"/>
      </w:r>
      <w:r>
        <w:rPr>
          <w:rStyle w:val="LinkdaInternet"/>
          <w:u w:val="none"/>
          <w:rFonts w:cs="Calibri" w:ascii="Calibri" w:hAnsi="Calibri"/>
        </w:rPr>
        <w:instrText> HYPERLINK "https://www.planalto.gov.br/ccivil_03/leis/l6938.htm" \l "art17"</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artigo 17, inciso II, da Lei n° 6.938, de 1981</w:t>
      </w:r>
      <w:r>
        <w:rPr>
          <w:rStyle w:val="LinkdaInternet"/>
          <w:u w:val="none"/>
          <w:rFonts w:cs="Calibri" w:ascii="Calibri" w:hAnsi="Calibri"/>
        </w:rPr>
        <w:fldChar w:fldCharType="end"/>
      </w:r>
      <w:r>
        <w:rPr>
          <w:rFonts w:cs="Calibri" w:ascii="Calibri" w:hAnsi="Calibri" w:asciiTheme="majorHAnsi" w:cstheme="majorHAnsi" w:hAnsiTheme="majorHAnsi"/>
        </w:rPr>
        <w:t xml:space="preserve">, e </w:t>
      </w:r>
      <w:hyperlink r:id="rId6">
        <w:r>
          <w:rPr>
            <w:rStyle w:val="LinkdaInternet"/>
            <w:rFonts w:cs="Calibri" w:ascii="Calibri" w:hAnsi="Calibri" w:asciiTheme="majorHAnsi" w:cstheme="majorHAnsi" w:hAnsiTheme="majorHAnsi"/>
            <w:u w:val="none"/>
          </w:rPr>
          <w:t>Instrução Normativa IBAMA n° 05, de 15/03/2014</w:t>
        </w:r>
      </w:hyperlink>
      <w:r>
        <w:rPr>
          <w:rFonts w:cs="Calibri" w:ascii="Calibri" w:hAnsi="Calibri" w:asciiTheme="majorHAnsi" w:cstheme="majorHAnsi" w:hAnsiTheme="majorHAnsi"/>
        </w:rPr>
        <w:t>, e legislação correlata;</w:t>
      </w:r>
    </w:p>
    <w:p>
      <w:pPr>
        <w:pStyle w:val="ListParagraph"/>
        <w:numPr>
          <w:ilvl w:val="0"/>
          <w:numId w:val="1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Documento de Origem Florestal – DOF, instituído pela </w:t>
      </w:r>
      <w:hyperlink r:id="rId7">
        <w:r>
          <w:rPr>
            <w:rStyle w:val="LinkdaInternet"/>
            <w:rFonts w:cs="Calibri" w:ascii="Calibri" w:hAnsi="Calibri" w:asciiTheme="majorHAnsi" w:cstheme="majorHAnsi" w:hAnsiTheme="majorHAnsi"/>
            <w:u w:val="none"/>
          </w:rPr>
          <w:t>Portaria n° 253, de 18/08/2006</w:t>
        </w:r>
      </w:hyperlink>
      <w:r>
        <w:rPr>
          <w:rFonts w:cs="Calibri" w:ascii="Calibri" w:hAnsi="Calibri" w:asciiTheme="majorHAnsi" w:cstheme="majorHAnsi" w:hAnsiTheme="majorHAnsi"/>
        </w:rPr>
        <w:t xml:space="preserve">, do Ministério do Meio Ambiente, e </w:t>
      </w:r>
      <w:hyperlink r:id="rId8">
        <w:r>
          <w:rPr>
            <w:rStyle w:val="LinkdaInternet"/>
            <w:rFonts w:cs="Calibri" w:ascii="Calibri" w:hAnsi="Calibri" w:asciiTheme="majorHAnsi" w:cstheme="majorHAnsi" w:hAnsiTheme="majorHAnsi"/>
            <w:u w:val="none"/>
          </w:rPr>
          <w:t>Instrução Normativa IBAMA n° 21, de 24/12/2014</w:t>
        </w:r>
      </w:hyperlink>
      <w:r>
        <w:rPr>
          <w:rFonts w:cs="Calibri" w:ascii="Calibri" w:hAnsi="Calibri" w:asciiTheme="majorHAnsi" w:cstheme="majorHAnsi" w:hAnsiTheme="majorHAnsi"/>
        </w:rPr>
        <w:t>, quando se tratar de produtos ou subprodutos florestais de origem nativa cujo transporte e armazenamento exijam a emissão de tal licença obrigatória; e</w:t>
      </w:r>
    </w:p>
    <w:p>
      <w:pPr>
        <w:pStyle w:val="ListParagraph"/>
        <w:numPr>
          <w:ilvl w:val="0"/>
          <w:numId w:val="1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Observar as diretrizes, critérios e procedimentos para a gestão dos resíduos da construção civil estabelecidos na Resolução nº 307, de 05/07/2002, com as alterações posteriores, do Conselho Nacional de Meio Ambiente - CONAMA, conforme </w:t>
      </w:r>
      <w:r>
        <w:fldChar w:fldCharType="begin"/>
      </w:r>
      <w:r>
        <w:rPr>
          <w:rStyle w:val="LinkdaInternet"/>
          <w:u w:val="none"/>
          <w:rFonts w:cs="Calibri" w:ascii="Calibri" w:hAnsi="Calibri"/>
        </w:rPr>
        <w:instrText> HYPERLINK "https://www.gov.br/compras/pt-br/acesso-a-informacao/legislacao/instrucoes-normativas/instrucao-normativa-no-01-de-19-de-janeiro-de-2010" \l "art4§2"</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artigo 4°, §§ 2° e 3°, da Instrução Normativa SLTI/MP n° 1, de 19/01/2010</w:t>
      </w:r>
      <w:r>
        <w:rPr>
          <w:rStyle w:val="LinkdaInternet"/>
          <w:u w:val="none"/>
          <w:rFonts w:cs="Calibri" w:ascii="Calibri" w:hAnsi="Calibri"/>
        </w:rPr>
        <w:fldChar w:fldCharType="end"/>
      </w:r>
      <w:r>
        <w:rPr>
          <w:rFonts w:cs="Calibri" w:ascii="Calibri" w:hAnsi="Calibri" w:asciiTheme="majorHAnsi" w:cstheme="majorHAnsi" w:hAnsiTheme="majorHAnsi"/>
        </w:rPr>
        <w:t>, nos seguintes termos: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Nos termos dos </w:t>
      </w:r>
      <w:hyperlink r:id="rId9">
        <w:r>
          <w:rPr>
            <w:rStyle w:val="LinkdaInternet"/>
            <w:rFonts w:cs="Calibri" w:ascii="Calibri" w:hAnsi="Calibri" w:asciiTheme="majorHAnsi" w:cstheme="majorHAnsi" w:hAnsiTheme="majorHAnsi"/>
            <w:u w:val="none"/>
          </w:rPr>
          <w:t>artigos 3° e 10° da Resolução CONAMA n° 307, de 05/07/2002</w:t>
        </w:r>
      </w:hyperlink>
      <w:r>
        <w:rPr>
          <w:rFonts w:cs="Calibri" w:ascii="Calibri" w:hAnsi="Calibri" w:asciiTheme="majorHAnsi" w:cstheme="majorHAnsi" w:hAnsiTheme="majorHAnsi"/>
        </w:rPr>
        <w:t>, o Contratado deverá providenciar a destinação ambientalmente adequada dos resíduos da construção civil originários da contratação, obedecendo, no que couber, aos seguintes procedimentos:</w:t>
      </w:r>
    </w:p>
    <w:p>
      <w:pPr>
        <w:pStyle w:val="ListParagraph"/>
        <w:numPr>
          <w:ilvl w:val="3"/>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resíduos Classe A (reutilizáveis ou recicláveis como agregados): deverão ser reutilizados ou reciclados na forma de agregados, ou encaminhados a aterros de resíduos classe A de preservação de material para usos futuros. </w:t>
      </w:r>
    </w:p>
    <w:p>
      <w:pPr>
        <w:pStyle w:val="ListParagraph"/>
        <w:numPr>
          <w:ilvl w:val="3"/>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resíduos Classe B (recicláveis para outras destinações): deverão ser reutilizados, reciclados ou encaminhados a áreas de armazenamento temporário, sendo dispostos de modo a permitir a sua utilização ou reciclagem futura.</w:t>
      </w:r>
    </w:p>
    <w:p>
      <w:pPr>
        <w:pStyle w:val="ListParagraph"/>
        <w:numPr>
          <w:ilvl w:val="3"/>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resíduos Classe C (para os quais não foram desenvolvidas tecnologias ou aplicações economicamente viáveis que permitam a sua reciclagem/recuperação): deverão ser armazenados, transportados e destinados em conformidade com as normas técnicas específicas.</w:t>
      </w:r>
    </w:p>
    <w:p>
      <w:pPr>
        <w:pStyle w:val="ListParagraph"/>
        <w:numPr>
          <w:ilvl w:val="3"/>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resíduos Classe D (perigosos, contaminados ou prejudiciais à saúde): deverão ser armazenados, transportados, reutilizados e destinados em conformidade com as normas técnicas específicas.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Em nenhuma hipótese o Contratado poderá dispor os resíduos originários da contratação em aterros de resíduos sólidos urbanos, áreas de “bota fora”, encostas, corpos d´água, lotes vagos e áreas protegidas por Lei, bem como em áreas não licenciadas.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ns. 15.112, 15.113, 15.114, 15.115 e 15.116, de 2004.</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Observar as seguintes diretrizes de caráter ambiental:</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Qualquer instalação, equipamento ou processo, situado em local fixo, que libere ou emita matéria para a atmosfera, por emissão pontual ou fugitiva, utilizado na execução contratual, deverá respeitar os limites máximos de emissão de poluentes admitidos na </w:t>
      </w:r>
      <w:hyperlink r:id="rId10">
        <w:r>
          <w:rPr>
            <w:rStyle w:val="LinkdaInternet"/>
            <w:rFonts w:cs="Calibri" w:ascii="Calibri" w:hAnsi="Calibri" w:asciiTheme="majorHAnsi" w:cstheme="majorHAnsi" w:hAnsiTheme="majorHAnsi"/>
            <w:u w:val="none"/>
          </w:rPr>
          <w:t>Resolução CONAMA n° 382, de 26/12/2006</w:t>
        </w:r>
      </w:hyperlink>
      <w:r>
        <w:rPr>
          <w:rFonts w:cs="Calibri" w:ascii="Calibri" w:hAnsi="Calibri" w:asciiTheme="majorHAnsi" w:cstheme="majorHAnsi" w:hAnsiTheme="majorHAnsi"/>
        </w:rPr>
        <w:t>, e legislação correlata, de acordo com o poluente e o tipo de fonte.</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11">
        <w:r>
          <w:rPr>
            <w:rStyle w:val="LinkdaInternet"/>
            <w:rFonts w:cs="Calibri" w:ascii="Calibri" w:hAnsi="Calibri" w:asciiTheme="majorHAnsi" w:cstheme="majorHAnsi" w:hAnsiTheme="majorHAnsi"/>
            <w:u w:val="none"/>
          </w:rPr>
          <w:t>Resolução CONAMA n° 01, de 08/03/90</w:t>
        </w:r>
      </w:hyperlink>
      <w:r>
        <w:rPr>
          <w:rFonts w:cs="Calibri" w:ascii="Calibri" w:hAnsi="Calibri" w:asciiTheme="majorHAnsi" w:cstheme="majorHAnsi" w:hAnsiTheme="majorHAnsi"/>
        </w:rPr>
        <w:t>, e legislação correlata.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Nos termos do </w:t>
      </w:r>
      <w:hyperlink r:id="rId12">
        <w:r>
          <w:rPr>
            <w:rStyle w:val="LinkdaInternet"/>
            <w:rFonts w:cs="Calibri" w:ascii="Calibri" w:hAnsi="Calibri" w:asciiTheme="majorHAnsi" w:cstheme="majorHAnsi" w:hAnsiTheme="majorHAnsi"/>
            <w:u w:val="none"/>
          </w:rPr>
          <w:t>artigo 4°, § 3°, da Instrução Normativa SLTI/MP n° 1, de 19/01/2010</w:t>
        </w:r>
      </w:hyperlink>
      <w:r>
        <w:rPr>
          <w:rFonts w:cs="Calibri" w:ascii="Calibri" w:hAnsi="Calibri" w:asciiTheme="majorHAnsi" w:cstheme="majorHAnsi" w:hAnsiTheme="majorHAnsi"/>
        </w:rPr>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Apresentar declaração (ANEXO I) que não utiliza de mão-de-obra de pessoas presas ou egressas do Sistema Prisional</w:t>
      </w:r>
      <w:r>
        <w:rPr>
          <w:rFonts w:cs="Calibri" w:ascii="Calibri" w:hAnsi="Calibri" w:asciiTheme="majorHAnsi" w:cstheme="majorHAnsi" w:hAnsiTheme="majorHAnsi"/>
        </w:rPr>
        <w:t xml:space="preserve"> na realização dos serviços em área militar para a execução do objeto desta licitação, conforme decisão do Despacho nº 15/GM-MD, de 29 de maio de 2019, publicado no Diário Oficial da União, Edição 104, Seção 1, Página 20, em 31 de maio de 2019.</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Apresentar declaração (ANEXO II) que atende aos critérios de qualidade ambiental e sustentabilidade socioambiental</w:t>
      </w:r>
      <w:r>
        <w:rPr>
          <w:rFonts w:cs="Calibri" w:ascii="Calibri" w:hAnsi="Calibri" w:asciiTheme="majorHAnsi" w:cstheme="majorHAnsi" w:hAnsiTheme="majorHAnsi"/>
        </w:rPr>
        <w:t>, respeitando as normas de proteção do meio ambiente, estando ciente da obrigatoriedade do cumprimento do art. 6º e seus incisos, da Instrução Normativa nº 01, de 19 de janeiro de 2010, do Ministério do Planejamento, Orçamento e Gestão – MPOG, bem como do Decreto nº 9.178, de 23 de outubro de 2017 e dos critérios e práticas de sustentabilidade dispostos no Termo de Referência.</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OBRIGAÇÕES PERTINENTES À LGPD</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As partes deverão cumprir a </w:t>
      </w:r>
      <w:hyperlink r:id="rId13">
        <w:r>
          <w:rPr>
            <w:rStyle w:val="LinkdaInternet"/>
            <w:rFonts w:cs="Calibri" w:ascii="Calibri" w:hAnsi="Calibri" w:asciiTheme="majorHAnsi" w:cstheme="majorHAnsi" w:hAnsiTheme="majorHAnsi"/>
            <w:u w:val="none"/>
          </w:rPr>
          <w:t>Lei nº 13.709, de 14 de agosto de 2018 (LGPD)</w:t>
        </w:r>
      </w:hyperlink>
      <w:r>
        <w:rPr>
          <w:rFonts w:cs="Calibri" w:ascii="Calibri" w:hAnsi="Calibri" w:asciiTheme="majorHAnsi" w:cstheme="majorHAnsi" w:hAnsiTheme="majorHAnsi"/>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Os dados obtidos somente poderão ser utilizados para as finalidades que justificaram seu acesso e de acordo com a boa-fé e com os princípios do </w:t>
      </w:r>
      <w:r>
        <w:fldChar w:fldCharType="begin"/>
      </w:r>
      <w:r>
        <w:rPr>
          <w:rStyle w:val="LinkdaInternet"/>
          <w:u w:val="none"/>
          <w:rFonts w:cs="Calibri" w:ascii="Calibri" w:hAnsi="Calibri"/>
        </w:rPr>
        <w:instrText> HYPERLINK "https://www.planalto.gov.br/ccivil_03/_ato2015-2018/2018/lei/l13709.htm" \l "art6"</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6º da LGPD</w:t>
      </w:r>
      <w:r>
        <w:rPr>
          <w:rStyle w:val="LinkdaInternet"/>
          <w:u w:val="none"/>
          <w:rFonts w:cs="Calibri" w:ascii="Calibri" w:hAnsi="Calibri"/>
        </w:rPr>
        <w:fldChar w:fldCharType="end"/>
      </w:r>
      <w:r>
        <w:rPr>
          <w:rFonts w:cs="Calibri" w:ascii="Calibri" w:hAnsi="Calibri" w:asciiTheme="majorHAnsi" w:cstheme="majorHAnsi" w:hAnsiTheme="majorHAnsi"/>
        </w:rPr>
        <w:t xml:space="preserve">.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É vedado o compartilhamento com terceiros dos dados obtidos fora das hipóteses permitidas em Lei.</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 Administração deverá ser informada no prazo de 5 (cinco) dias úteis sobre todos os contratos de suboperação firmados ou que venham a ser celebrados pelo Contratado.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Terminado o tratamento dos dados nos termos do </w:t>
      </w:r>
      <w:r>
        <w:fldChar w:fldCharType="begin"/>
      </w:r>
      <w:r>
        <w:rPr>
          <w:rStyle w:val="LinkdaInternet"/>
          <w:u w:val="none"/>
          <w:rFonts w:cs="Calibri" w:ascii="Calibri" w:hAnsi="Calibri"/>
        </w:rPr>
        <w:instrText> HYPERLINK "https://www.planalto.gov.br/ccivil_03/_ato2015-2018/2018/lei/l13709.htm" \l "art15"</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 da LGPD</w:t>
      </w:r>
      <w:r>
        <w:rPr>
          <w:rStyle w:val="LinkdaInternet"/>
          <w:u w:val="none"/>
          <w:rFonts w:cs="Calibri" w:ascii="Calibri" w:hAnsi="Calibri"/>
        </w:rPr>
        <w:fldChar w:fldCharType="end"/>
      </w:r>
      <w:r>
        <w:rPr>
          <w:rFonts w:cs="Calibri" w:ascii="Calibri" w:hAnsi="Calibri" w:asciiTheme="majorHAnsi" w:cstheme="majorHAnsi" w:hAnsiTheme="majorHAnsi"/>
        </w:rPr>
        <w:t xml:space="preserve">, é dever do contratado eliminá-los, com exceção das hipóteses do </w:t>
      </w:r>
      <w:r>
        <w:fldChar w:fldCharType="begin"/>
      </w:r>
      <w:r>
        <w:rPr>
          <w:rStyle w:val="LinkdaInternet"/>
          <w:u w:val="none"/>
          <w:rFonts w:cs="Calibri" w:ascii="Calibri" w:hAnsi="Calibri"/>
        </w:rPr>
        <w:instrText> HYPERLINK "https://www.planalto.gov.br/ccivil_03/_ato2015-2018/2018/lei/l13709.htm" \l "art16"</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16 da LGPD</w:t>
      </w:r>
      <w:r>
        <w:rPr>
          <w:rStyle w:val="LinkdaInternet"/>
          <w:u w:val="none"/>
          <w:rFonts w:cs="Calibri" w:ascii="Calibri" w:hAnsi="Calibri"/>
        </w:rPr>
        <w:fldChar w:fldCharType="end"/>
      </w:r>
      <w:r>
        <w:rPr>
          <w:rFonts w:cs="Calibri" w:ascii="Calibri" w:hAnsi="Calibri" w:asciiTheme="majorHAnsi" w:cstheme="majorHAnsi" w:hAnsiTheme="majorHAnsi"/>
        </w:rPr>
        <w:t xml:space="preserve">, incluindo aquelas em que houver necessidade de guarda de documentação para fins de comprovação do cumprimento de obrigações legais ou contratuais e somente enquanto não prescritas essas obrigações.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É dever do contratado orientar e treinar seus empregados sobre os deveres, requisitos e responsabilidades decorrentes da LGPD.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Contratado deverá exigir de suboperadores e subcontratados o cumprimento dos deveres da presente cláusula, permanecendo integralmente responsável por garantir sua observância.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 Contratante poderá realizar diligência para aferir o cumprimento dessa cláusula, devendo o Contratado atender prontamente eventuais pedidos de comprovação formulados.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 Contratado deverá prestar, no prazo fixado pelo Contratante, prorrogável justificadamente, quaisquer informações acerca dos dados pessoais para cumprimento da LGPD, inclusive quanto a eventual descarte realizado. </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Bancos de dados formados a partir de contratos administrativos, notadamente aqueles que se proponham a armazenar dados pessoais, devem ser mantidos em ambiente virtual controlado, com registro individual rastreável de tratamentos realizados (</w:t>
      </w:r>
      <w:hyperlink r:id="rId14">
        <w:r>
          <w:rPr>
            <w:rStyle w:val="LinkdaInternet"/>
            <w:rFonts w:cs="Calibri" w:ascii="Calibri" w:hAnsi="Calibri" w:asciiTheme="majorHAnsi" w:cstheme="majorHAnsi" w:hAnsiTheme="majorHAnsi"/>
            <w:u w:val="none"/>
          </w:rPr>
          <w:t>LGPD, art. 37</w:t>
        </w:r>
      </w:hyperlink>
      <w:r>
        <w:rPr>
          <w:rFonts w:cs="Calibri" w:ascii="Calibri" w:hAnsi="Calibri" w:asciiTheme="majorHAnsi" w:cstheme="majorHAnsi" w:hAnsiTheme="majorHAnsi"/>
        </w:rPr>
        <w:t>), com cada acesso, data, horário e registro da finalidade, para efeito de responsabilização, em caso de eventuais omissões, desvios ou abusos.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Os referidos bancos de dados devem ser desenvolvidos em formato interoperável, a fim de garantir a reutilização desses dados pela Administração nas hipóteses previstas na LGPD.</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contrato está sujeito a ser alterado nos procedimentos pertinentes ao tratamento de dados pessoais, quando indicado pela autoridade competente, em especial a ANPD por meio de opiniões técnicas ou recomendações, editadas na forma da LGPD.</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Os contratos e convênios de que trata o </w:t>
      </w:r>
      <w:r>
        <w:fldChar w:fldCharType="begin"/>
      </w:r>
      <w:r>
        <w:rPr>
          <w:rStyle w:val="LinkdaInternet"/>
          <w:u w:val="none"/>
          <w:rFonts w:cs="Calibri" w:ascii="Calibri" w:hAnsi="Calibri"/>
        </w:rPr>
        <w:instrText> HYPERLINK "https://www.planalto.gov.br/ccivil_03/_ato2015-2018/2018/lei/l13709.htm" \l "art26§1"</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 1º do art. 26 da LGPD</w:t>
      </w:r>
      <w:r>
        <w:rPr>
          <w:rStyle w:val="LinkdaInternet"/>
          <w:u w:val="none"/>
          <w:rFonts w:cs="Calibri" w:ascii="Calibri" w:hAnsi="Calibri"/>
        </w:rPr>
        <w:fldChar w:fldCharType="end"/>
      </w:r>
      <w:r>
        <w:rPr>
          <w:rFonts w:cs="Calibri" w:ascii="Calibri" w:hAnsi="Calibri" w:asciiTheme="majorHAnsi" w:cstheme="majorHAnsi" w:hAnsiTheme="majorHAnsi"/>
        </w:rPr>
        <w:t xml:space="preserve"> deverão ser comunicados à autoridade nacional.</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PRIMEIRA – GARANTIA DE EXECUÇÃO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XII e XIII</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5% (cinco por cento) do valor total do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Caso utilizada a modalidade de seguro-garantia, a apólice deverá ter validade durante a vigência do contrato e por mais 90 (noventa) dias após término deste prazo de vigência, permanecendo em vigor mesmo que o contratado não pague o prêmio nas datas convencionadas.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apólice do seguro garantia deverá acompanhar as modificações referentes à vigência do contrato principal mediante a emissão do respectivo endosso pela seguradora.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Será permitida a substituição da apólice de seguro-garantia na data de renovação ou de aniversário, desde que mantidas as condições e coberturas da apólice vigente e nenhum período fique descoberto, ressalvado o disposto no item 11.5. deste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Na hipótese de suspensão do contrato por ordem ou inadimplemento da Administração, o contratado ficará desobrigado de renovar a garantia ou de endossar a apólice de seguro até a ordem de reinício da execução ou o adimplemento pela Administração.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garantia assegurará, qualquer que seja a modalidade escolhida, o pagamento de:</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prejuízos advindos do não cumprimento do objeto do contrato e do não adimplemento das demais obrigações nele previstas;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multas moratórias e punitivas aplicadas pela Administração à contratada; e</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obrigações trabalhistas e previdenciárias de qualquer natureza e para com o FGTS, não adimplidas pelo contratado, quando couber.</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modalidade seguro-garantia somente será aceita se contemplar todos os eventos indicados no item 11.6., observada a legislação que rege a matéria.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garantia em dinheiro deverá ser efetuada em favor do contratante, em conta específica na Caixa Econômica Federal, com correção monetária.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 caso de alteração do valor do contrato, ou prorrogação de sua vigência, a garantia deverá ser ajustada ou renovada, seguindo os mesmos parâmetros utilizados quando da contratação.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Se o valor da garantia for utilizado total ou parcialmente em pagamento de qualquer obrigação, o Contratado obriga-se a fazer a respectiva reposição no prazo máximo de 10 (dez) dias úteis, contados da data em que for notificada.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Contratante executará a garantia na forma prevista na legislação que rege a matéria.</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emitente da garantia ofertada pelo contratado deverá ser notificado pelo contratante quanto ao início de processo administrativo para apuração de descumprimento de cláusulas contratuais (art. 137, § 4º, da Lei n.º 14.133, de 2021).</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art. 20 da Circular Susep n° 662, de 11 de abril de 2022.</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garantia somente será liberada ou restituída após a fiel execução do contrato ou após a sua extinção por culpa exclusiva da Administração e, quando em dinheiro, será atualizada monetariamente.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garantidor não é parte para figurar em processo administrativo instaurado pelo contratante com o objetivo de apurar prejuízos e/ou aplicar sanções à contratada.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contratado autoriza o contratante a reter, a qualquer tempo, a garantia, na forma prevista no Edital e neste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garantia de execução é independente de eventual garantia do produto ou serviço prevista especificamente no Termo de Referência.</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SEGUNDA – INFRAÇÕES E SANÇÕES ADMINISTRATIVAS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XIV</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Comete infração administrativa, nos termos da </w:t>
      </w:r>
      <w:hyperlink r:id="rId15">
        <w:r>
          <w:rPr>
            <w:rStyle w:val="LinkdaInternet"/>
            <w:rFonts w:cs="Calibri" w:ascii="Calibri" w:hAnsi="Calibri" w:asciiTheme="majorHAnsi" w:cstheme="majorHAnsi" w:hAnsiTheme="majorHAnsi"/>
            <w:u w:val="none"/>
          </w:rPr>
          <w:t>Lei nº 14.133, de 2021</w:t>
        </w:r>
      </w:hyperlink>
      <w:r>
        <w:rPr>
          <w:rFonts w:cs="Calibri" w:ascii="Calibri" w:hAnsi="Calibri" w:asciiTheme="majorHAnsi" w:cstheme="majorHAnsi" w:hAnsiTheme="majorHAnsi"/>
        </w:rPr>
        <w:t>, o contratado que:</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der causa à inexecução parcial do contrato;</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der causa à inexecução parcial do contrato que cause grave dano à Administração ou ao funcionamento dos serviços públicos ou ao interesse coletivo;</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der causa à inexecução total do contrato;</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ensejar o retardamento da execução ou da entrega do objeto da contratação sem motivo justificado;</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apresentar documentação falsa ou prestar declaração falsa durante a execução do contrato;</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praticar ato fraudulento na execução do contrato;</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comportar-se de modo inidôneo ou cometer fraude de qualquer natureza;</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praticar ato lesivo previsto no </w:t>
      </w:r>
      <w:r>
        <w:fldChar w:fldCharType="begin"/>
      </w:r>
      <w:r>
        <w:rPr>
          <w:rStyle w:val="LinkdaInternet"/>
          <w:u w:val="none"/>
          <w:rFonts w:cs="Calibri" w:ascii="Calibri" w:hAnsi="Calibri"/>
        </w:rPr>
        <w:instrText> HYPERLINK "https://www.planalto.gov.br/ccivil_03/_ato2011-2014/2013/lei/l12846.htm" \l "art5"</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5º da Lei nº 12.846, de 1º de agosto de 2013</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Serão aplicadas ao contratado que incorrer nas infrações acima descritas as seguintes sanções:</w:t>
      </w:r>
    </w:p>
    <w:p>
      <w:pPr>
        <w:pStyle w:val="ListParagraph"/>
        <w:numPr>
          <w:ilvl w:val="0"/>
          <w:numId w:val="5"/>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Advertência</w:t>
      </w:r>
      <w:r>
        <w:rPr>
          <w:rFonts w:cs="Calibri" w:ascii="Calibri" w:hAnsi="Calibri" w:asciiTheme="majorHAnsi" w:cstheme="majorHAnsi" w:hAnsiTheme="majorHAnsi"/>
        </w:rPr>
        <w:t>, quando o contratado der causa à inexecução parcial do contrato, sempre que não se justificar a imposição de penalidade mais grave (</w:t>
      </w:r>
      <w:r>
        <w:fldChar w:fldCharType="begin"/>
      </w:r>
      <w:r>
        <w:rPr>
          <w:rStyle w:val="LinkdaInternet"/>
          <w:u w:val="none"/>
          <w:rFonts w:cs="Calibri" w:ascii="Calibri" w:hAnsi="Calibri"/>
        </w:rPr>
        <w:instrText> HYPERLINK "http://www.planalto.gov.br/ccivil_03/_ato2019-2022/2021/lei/L14133.htm" \l "art156§2"</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 xml:space="preserve">art. 156, §2º, da </w:t>
      </w:r>
      <w:r>
        <w:rPr>
          <w:rStyle w:val="LinkdaInternet"/>
          <w:u w:val="none"/>
          <w:rFonts w:cs="Calibri" w:ascii="Calibri" w:hAnsi="Calibri"/>
        </w:rPr>
        <w:fldChar w:fldCharType="end"/>
      </w:r>
      <w:bookmarkStart w:id="1" w:name="_Hlk114504069"/>
      <w:r>
        <w:rPr>
          <w:rStyle w:val="LinkdaInternet"/>
          <w:rFonts w:cs="Calibri" w:ascii="Calibri" w:hAnsi="Calibri" w:asciiTheme="majorHAnsi" w:cstheme="majorHAnsi" w:hAnsiTheme="majorHAnsi"/>
          <w:u w:val="none"/>
        </w:rPr>
        <w:t>Lei nº 14.133, de 2021</w:t>
      </w:r>
      <w:bookmarkEnd w:id="1"/>
      <w:r>
        <w:rPr>
          <w:rFonts w:cs="Calibri" w:ascii="Calibri" w:hAnsi="Calibri" w:asciiTheme="majorHAnsi" w:cstheme="majorHAnsi" w:hAnsiTheme="majorHAnsi"/>
        </w:rPr>
        <w:t>);</w:t>
      </w:r>
    </w:p>
    <w:p>
      <w:pPr>
        <w:pStyle w:val="ListParagraph"/>
        <w:numPr>
          <w:ilvl w:val="0"/>
          <w:numId w:val="6"/>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Impedimento de licitar e contratar</w:t>
      </w:r>
      <w:r>
        <w:rPr>
          <w:rFonts w:cs="Calibri" w:ascii="Calibri" w:hAnsi="Calibri" w:asciiTheme="majorHAnsi" w:cstheme="majorHAnsi" w:hAnsiTheme="majorHAnsi"/>
        </w:rPr>
        <w:t>, quando praticadas as condutas descritas nas alíneas “b”, “c” e “d” do subitem acima deste Contrato, sempre que não se justificar a imposição de penalidade mais grave (</w:t>
      </w:r>
      <w:r>
        <w:fldChar w:fldCharType="begin"/>
      </w:r>
      <w:r>
        <w:rPr>
          <w:rStyle w:val="LinkdaInternet"/>
          <w:u w:val="none"/>
          <w:rFonts w:cs="Calibri" w:ascii="Calibri" w:hAnsi="Calibri"/>
        </w:rPr>
        <w:instrText> HYPERLINK "http://www.planalto.gov.br/ccivil_03/_ato2019-2022/2021/lei/L14133.htm" \l "art156§4"</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156, § 4º,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0"/>
          <w:numId w:val="6"/>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Declaração de inidoneidade para licitar e contratar</w:t>
      </w:r>
      <w:r>
        <w:rPr>
          <w:rFonts w:cs="Calibri" w:ascii="Calibri" w:hAnsi="Calibri" w:asciiTheme="majorHAnsi" w:cstheme="majorHAnsi" w:hAnsiTheme="majorHAnsi"/>
        </w:rPr>
        <w:t>, quando praticadas as condutas descritas nas alíneas “e”, “f”, “g” e “h” do subitem acima deste Contrato, bem como nas alíneas “b”, “c” e “d”, que justifiquem a imposição de penalidade mais grave (</w:t>
      </w:r>
      <w:r>
        <w:fldChar w:fldCharType="begin"/>
      </w:r>
      <w:r>
        <w:rPr>
          <w:rStyle w:val="LinkdaInternet"/>
          <w:u w:val="none"/>
          <w:rFonts w:cs="Calibri" w:ascii="Calibri" w:hAnsi="Calibri"/>
        </w:rPr>
        <w:instrText> HYPERLINK "http://www.planalto.gov.br/ccivil_03/_ato2019-2022/2021/lei/L14133.htm" \l "art156§5"</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156, §5º,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0"/>
          <w:numId w:val="6"/>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Multa</w:t>
      </w:r>
      <w:r>
        <w:rPr>
          <w:rFonts w:cs="Calibri" w:ascii="Calibri" w:hAnsi="Calibri" w:asciiTheme="majorHAnsi" w:cstheme="majorHAnsi" w:hAnsiTheme="majorHAnsi"/>
        </w:rPr>
        <w:t>:</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Moratória de 1% (um por cento) por dia de atraso injustificado sobre o valor da parcela inadimplida, até o limite de 30 (trinta) dias;</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Moratória de 0,07% (sete centésimos por cento) do valor total do contrato por dia de atraso injustificado, até o máximo de 2% (dois por cento), pela inobservância do prazo fixado para apresentação, suplementação ou reposição da garantia.</w:t>
      </w:r>
    </w:p>
    <w:p>
      <w:pPr>
        <w:pStyle w:val="ListParagraph"/>
        <w:numPr>
          <w:ilvl w:val="0"/>
          <w:numId w:val="14"/>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atraso superior a 25 (vinte e cinco) dias autoriza a Administração a promover a extinção do contrato por descumprimento ou cumprimento irregular de suas cláusulas, conforme dispõe o inciso I do art. 137 da Lei n. 14.133, de 2021.</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Compensatória, para as infrações descritas nas alíneas “e” a “h” do subitem 12.1, de 1% (um por cento) a 30% (trinta por cento) do valor do Contrato.</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Compensatória, para a inexecução total do contrato prevista na alínea “c” do subitem 12.1, de 1% (um por cento) a 30% (trinta por cento) do valor do Contrato.</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Para infração descrita na alínea “b” do subitem 12.1, a multa será de 1% (um por cento) a 30% (trinta por cento) do valor do Contrato.</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Para infrações descritas na alínea “d” do subitem 12.1, a multa será de 1% (um por cento) a 30% (trinta por cento) do valor do Contrato.</w:t>
      </w:r>
    </w:p>
    <w:p>
      <w:pPr>
        <w:pStyle w:val="ListParagraph"/>
        <w:numPr>
          <w:ilvl w:val="0"/>
          <w:numId w:val="7"/>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Para a infração descrita na alínea “a” do subitem 12.1, a multa será de ....% a ...% do valor do Contrato, ressalvadas as seguintes infrações: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aplicação das sanções previstas neste Contrato não exclui, em hipótese alguma, a obrigação de reparação integral do dano causado ao Contratante (</w:t>
      </w:r>
      <w:r>
        <w:fldChar w:fldCharType="begin"/>
      </w:r>
      <w:r>
        <w:rPr>
          <w:rStyle w:val="LinkdaInternet"/>
          <w:u w:val="none"/>
          <w:rFonts w:cs="Calibri" w:ascii="Calibri" w:hAnsi="Calibri"/>
        </w:rPr>
        <w:instrText> HYPERLINK "http://www.planalto.gov.br/ccivil_03/_ato2019-2022/2021/lei/L14133.htm" \l "art156§9"</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156, §9º,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Todas as sanções previstas neste Contrato poderão ser aplicadas cumulativamente com a multa (</w:t>
      </w:r>
      <w:r>
        <w:fldChar w:fldCharType="begin"/>
      </w:r>
      <w:r>
        <w:rPr>
          <w:rStyle w:val="LinkdaInternet"/>
          <w:u w:val="none"/>
          <w:rFonts w:cs="Calibri" w:ascii="Calibri" w:hAnsi="Calibri"/>
        </w:rPr>
        <w:instrText> HYPERLINK "http://www.planalto.gov.br/ccivil_03/_ato2019-2022/2021/lei/L14133.htm" \l "art156§7"</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156, §7º,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Antes da aplicação da multa será facultada a defesa do interessado no prazo de 15 (quinze) dias úteis, contado da data de sua intimação (</w:t>
      </w:r>
      <w:r>
        <w:fldChar w:fldCharType="begin"/>
      </w:r>
      <w:r>
        <w:rPr>
          <w:rStyle w:val="LinkdaInternet"/>
          <w:u w:val="none"/>
          <w:rFonts w:cs="Calibri" w:ascii="Calibri" w:hAnsi="Calibri"/>
        </w:rPr>
        <w:instrText> HYPERLINK "http://www.planalto.gov.br/ccivil_03/_ato2019-2022/2021/lei/L14133.htm" \l "art157"</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157,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Se a multa aplicada e as indenizações cabíveis forem superiores ao valor do pagamento eventualmente devido pelo Contratante ao Contratado, além da perda desse valor, a diferença será descontada da garantia prestada ou será cobrada judicialmente (</w:t>
      </w:r>
      <w:r>
        <w:fldChar w:fldCharType="begin"/>
      </w:r>
      <w:r>
        <w:rPr>
          <w:rStyle w:val="LinkdaInternet"/>
          <w:u w:val="none"/>
          <w:rFonts w:cs="Calibri" w:ascii="Calibri" w:hAnsi="Calibri"/>
        </w:rPr>
        <w:instrText> HYPERLINK "http://www.planalto.gov.br/ccivil_03/_ato2019-2022/2021/lei/L14133.htm" \l "art156§8"</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156, §8º,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Previamente ao encaminhamento à cobrança judicial, a multa poderá ser recolhida administrativamente no prazo máximo de 30 (trinta) dias, a contar da data do recebimento da comunicação enviada pela autoridade competente.</w:t>
      </w:r>
      <w:bookmarkStart w:id="2" w:name="_Hlk78351618"/>
      <w:bookmarkEnd w:id="2"/>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 aplicação das sanções realizar-se-á em processo administrativo que assegure o contraditório e a ampla defesa ao Contratado, observando-se o procedimento previsto no caput e parágrafos do </w:t>
      </w:r>
      <w:r>
        <w:fldChar w:fldCharType="begin"/>
      </w:r>
      <w:r>
        <w:rPr>
          <w:rStyle w:val="LinkdaInternet"/>
          <w:u w:val="none"/>
          <w:rFonts w:cs="Calibri" w:ascii="Calibri" w:hAnsi="Calibri"/>
        </w:rPr>
        <w:instrText> HYPERLINK "http://www.planalto.gov.br/ccivil_03/_ato2019-2022/2021/lei/L14133.htm" \l "art158"</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158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 para as penalidades de impedimento de licitar e contratar e de declaração de inidoneidade para licitar ou contratar.</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Na aplicação das sanções serão considerados (</w:t>
      </w:r>
      <w:r>
        <w:fldChar w:fldCharType="begin"/>
      </w:r>
      <w:r>
        <w:rPr>
          <w:rStyle w:val="LinkdaInternet"/>
          <w:u w:val="none"/>
          <w:rFonts w:cs="Calibri" w:ascii="Calibri" w:hAnsi="Calibri"/>
        </w:rPr>
        <w:instrText> HYPERLINK "http://www.planalto.gov.br/ccivil_03/_ato2019-2022/2021/lei/L14133.htm" \l "art156§1"</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156, §1º,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0"/>
          <w:numId w:val="8"/>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natureza e a gravidade da infração cometida;</w:t>
      </w:r>
    </w:p>
    <w:p>
      <w:pPr>
        <w:pStyle w:val="ListParagraph"/>
        <w:numPr>
          <w:ilvl w:val="0"/>
          <w:numId w:val="8"/>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as peculiaridades do caso concreto;</w:t>
      </w:r>
    </w:p>
    <w:p>
      <w:pPr>
        <w:pStyle w:val="ListParagraph"/>
        <w:numPr>
          <w:ilvl w:val="0"/>
          <w:numId w:val="8"/>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as circunstâncias agravantes ou atenuantes;</w:t>
      </w:r>
    </w:p>
    <w:p>
      <w:pPr>
        <w:pStyle w:val="ListParagraph"/>
        <w:numPr>
          <w:ilvl w:val="0"/>
          <w:numId w:val="8"/>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os danos que dela provierem para o Contratante;</w:t>
      </w:r>
    </w:p>
    <w:p>
      <w:pPr>
        <w:pStyle w:val="ListParagraph"/>
        <w:numPr>
          <w:ilvl w:val="0"/>
          <w:numId w:val="8"/>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implantação ou o aperfeiçoamento de programa de integridade, conforme normas e orientações dos órgãos de controle.</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Os atos previstos como infrações administrativas na </w:t>
      </w:r>
      <w:hyperlink r:id="rId16">
        <w:r>
          <w:rPr>
            <w:rStyle w:val="LinkdaInternet"/>
            <w:rFonts w:cs="Calibri" w:ascii="Calibri" w:hAnsi="Calibri" w:asciiTheme="majorHAnsi" w:cstheme="majorHAnsi" w:hAnsiTheme="majorHAnsi"/>
            <w:u w:val="none"/>
          </w:rPr>
          <w:t>Lei nº 14.133, de 2021</w:t>
        </w:r>
      </w:hyperlink>
      <w:r>
        <w:rPr>
          <w:rFonts w:cs="Calibri" w:ascii="Calibri" w:hAnsi="Calibri" w:asciiTheme="majorHAnsi" w:cstheme="majorHAnsi" w:hAnsiTheme="majorHAnsi"/>
        </w:rPr>
        <w:t xml:space="preserve">, ou em outras leis de licitações e contratos da Administração Pública que também sejam tipificados como atos lesivos </w:t>
      </w:r>
      <w:hyperlink r:id="rId17">
        <w:r>
          <w:rPr>
            <w:rStyle w:val="LinkdaInternet"/>
            <w:rFonts w:cs="Calibri" w:ascii="Calibri" w:hAnsi="Calibri" w:asciiTheme="majorHAnsi" w:cstheme="majorHAnsi" w:hAnsiTheme="majorHAnsi"/>
            <w:u w:val="none"/>
          </w:rPr>
          <w:t>na Lei nº 12.846, de 2013</w:t>
        </w:r>
      </w:hyperlink>
      <w:r>
        <w:rPr>
          <w:rFonts w:cs="Calibri" w:ascii="Calibri" w:hAnsi="Calibri" w:asciiTheme="majorHAnsi" w:cstheme="majorHAnsi" w:hAnsiTheme="majorHAnsi"/>
        </w:rPr>
        <w:t xml:space="preserve">, serão apurados e julgados conjuntamente, nos mesmos autos, observados o rito procedimental e autoridade competente definidos na referida </w:t>
      </w:r>
      <w:r>
        <w:fldChar w:fldCharType="begin"/>
      </w:r>
      <w:r>
        <w:rPr>
          <w:rStyle w:val="LinkdaInternet"/>
          <w:u w:val="none"/>
          <w:rFonts w:cs="Calibri" w:ascii="Calibri" w:hAnsi="Calibri"/>
        </w:rPr>
        <w:instrText> HYPERLINK "http://www.planalto.gov.br/ccivil_03/_ato2019-2022/2021/lei/L14133.htm" \l "art159"</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Lei (art. 159</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r>
        <w:fldChar w:fldCharType="begin"/>
      </w:r>
      <w:r>
        <w:rPr>
          <w:rStyle w:val="LinkdaInternet"/>
          <w:u w:val="none"/>
          <w:rFonts w:cs="Calibri" w:ascii="Calibri" w:hAnsi="Calibri"/>
        </w:rPr>
        <w:instrText> HYPERLINK "http://www.planalto.gov.br/ccivil_03/_ato2019-2022/2021/lei/L14133.htm" \l "art160"</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160,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 Contratante deverá, no prazo máximo 15 (quinze) dias úteis, contado da data de aplicação da sanção, informar e manter atualizados os dados relativos às sanções por ela aplicadas, para fins de publicidade no </w:t>
      </w:r>
      <w:hyperlink r:id="rId18">
        <w:r>
          <w:rPr>
            <w:rStyle w:val="LinkdaInternet"/>
            <w:rFonts w:cs="Calibri" w:ascii="Calibri" w:hAnsi="Calibri" w:asciiTheme="majorHAnsi" w:cstheme="majorHAnsi" w:hAnsiTheme="majorHAnsi"/>
            <w:u w:val="none"/>
          </w:rPr>
          <w:t>Cadastro Nacional de Empresas Inidôneas e Suspensas (Ceis)</w:t>
        </w:r>
      </w:hyperlink>
      <w:r>
        <w:rPr>
          <w:rFonts w:cs="Calibri" w:ascii="Calibri" w:hAnsi="Calibri" w:asciiTheme="majorHAnsi" w:cstheme="majorHAnsi" w:hAnsiTheme="majorHAnsi"/>
        </w:rPr>
        <w:t xml:space="preserve"> e no Cadastro Nacional de Empresas Punidas (Cnep), instituídos no âmbito do Poder Executivo Federal. (</w:t>
      </w:r>
      <w:r>
        <w:fldChar w:fldCharType="begin"/>
      </w:r>
      <w:r>
        <w:rPr>
          <w:rStyle w:val="LinkdaInternet"/>
          <w:u w:val="none"/>
          <w:rFonts w:cs="Calibri" w:ascii="Calibri" w:hAnsi="Calibri"/>
        </w:rPr>
        <w:instrText> HYPERLINK "http://www.planalto.gov.br/ccivil_03/_ato2019-2022/2021/lei/L14133.htm" \l "art161"</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161,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As sanções de impedimento de licitar e contratar e declaração de inidoneidade para licitar ou contratar são passíveis de reabilitação na forma do </w:t>
      </w:r>
      <w:r>
        <w:fldChar w:fldCharType="begin"/>
      </w:r>
      <w:r>
        <w:rPr>
          <w:rStyle w:val="LinkdaInternet"/>
          <w:u w:val="none"/>
          <w:rFonts w:cs="Calibri" w:ascii="Calibri" w:hAnsi="Calibri"/>
        </w:rPr>
        <w:instrText> HYPERLINK "http://www.planalto.gov.br/ccivil_03/_ato2019-2022/2021/lei/L14133.htm" \l "art163"</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163 da Lei nº 14.133/21.</w:t>
      </w:r>
      <w:r>
        <w:rPr>
          <w:rStyle w:val="LinkdaInternet"/>
          <w:u w:val="none"/>
          <w:rFonts w:cs="Calibri" w:ascii="Calibri" w:hAnsi="Calibri"/>
        </w:rPr>
        <w:fldChar w:fldCharType="end"/>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19">
        <w:r>
          <w:rPr>
            <w:rStyle w:val="LinkdaInternet"/>
            <w:rFonts w:cs="Calibri" w:ascii="Calibri" w:hAnsi="Calibri" w:asciiTheme="majorHAnsi" w:cstheme="majorHAnsi" w:hAnsiTheme="majorHAnsi"/>
            <w:u w:val="none"/>
          </w:rPr>
          <w:t>Instrução Normativa SEGES/ME nº 26, de 13 de abril de 2022</w:t>
        </w:r>
      </w:hyperlink>
      <w:r>
        <w:rPr>
          <w:rFonts w:cs="Calibri" w:ascii="Calibri" w:hAnsi="Calibri" w:asciiTheme="majorHAnsi" w:cstheme="majorHAnsi" w:hAnsiTheme="majorHAnsi"/>
        </w:rPr>
        <w:t xml:space="preserve">. </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TERCEIRA – DA EXTINÇÃO CONTRATUAL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XIX</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contrato será extinto quando cumpridas as obrigações de ambas as partes, ainda que isso ocorra antes do prazo estipulado para tanto.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Se as obrigações não forem cumpridas no prazo estipulado, a vigência ficará prorrogada até a conclusão do objeto, caso em que deverá a Administração providenciar a readequação do cronograma fixado para 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Quando a não conclusão do contrato referida no item anterior decorrer de culpa do contratado:</w:t>
      </w:r>
    </w:p>
    <w:p>
      <w:pPr>
        <w:pStyle w:val="ListParagraph"/>
        <w:numPr>
          <w:ilvl w:val="0"/>
          <w:numId w:val="9"/>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ficará ele constituído em mora, sendo-lhe aplicáveis as respectivas sanções administrativas; e</w:t>
      </w:r>
    </w:p>
    <w:p>
      <w:pPr>
        <w:pStyle w:val="ListParagraph"/>
        <w:numPr>
          <w:ilvl w:val="0"/>
          <w:numId w:val="9"/>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poderá a Administração optar pela extinção do contrato e, nesse caso, adotará as medidas admitidas em lei para a continuidade da execução contratual.</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 contrato poderá ser extinto antes de cumpridas as obrigações nele estipuladas, ou antes do prazo nele fixado, por algum dos motivos previstos no </w:t>
      </w:r>
      <w:r>
        <w:fldChar w:fldCharType="begin"/>
      </w:r>
      <w:r>
        <w:rPr>
          <w:rStyle w:val="LinkdaInternet"/>
          <w:u w:val="none"/>
          <w:rFonts w:cs="Calibri" w:ascii="Calibri" w:hAnsi="Calibri"/>
        </w:rPr>
        <w:instrText> HYPERLINK "http://www.planalto.gov.br/ccivil_03/_ato2019-2022/2021/lei/L14133.htm" \l "art137"</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artigo 137 da Lei nº 14.133/21</w:t>
      </w:r>
      <w:r>
        <w:rPr>
          <w:rStyle w:val="LinkdaInternet"/>
          <w:u w:val="none"/>
          <w:rFonts w:cs="Calibri" w:ascii="Calibri" w:hAnsi="Calibri"/>
        </w:rPr>
        <w:fldChar w:fldCharType="end"/>
      </w:r>
      <w:r>
        <w:rPr>
          <w:rFonts w:cs="Calibri" w:ascii="Calibri" w:hAnsi="Calibri" w:asciiTheme="majorHAnsi" w:cstheme="majorHAnsi" w:hAnsiTheme="majorHAnsi"/>
        </w:rPr>
        <w:t>, bem como amigavelmente, assegurados o contraditório e a ampla defesa.</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Nesta hipótese, aplicam-se também os </w:t>
      </w:r>
      <w:r>
        <w:fldChar w:fldCharType="begin"/>
      </w:r>
      <w:r>
        <w:rPr>
          <w:rStyle w:val="LinkdaInternet"/>
          <w:u w:val="none"/>
          <w:rFonts w:cs="Calibri" w:ascii="Calibri" w:hAnsi="Calibri"/>
        </w:rPr>
        <w:instrText> HYPERLINK "http://www.planalto.gov.br/ccivil_03/_ato2019-2022/2021/lei/L14133.htm" \l "art138"</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artigos 138 e 139</w:t>
      </w:r>
      <w:r>
        <w:rPr>
          <w:rStyle w:val="LinkdaInternet"/>
          <w:u w:val="none"/>
          <w:rFonts w:cs="Calibri" w:ascii="Calibri" w:hAnsi="Calibri"/>
        </w:rPr>
        <w:fldChar w:fldCharType="end"/>
      </w:r>
      <w:r>
        <w:rPr>
          <w:rFonts w:cs="Calibri" w:ascii="Calibri" w:hAnsi="Calibri" w:asciiTheme="majorHAnsi" w:cstheme="majorHAnsi" w:hAnsiTheme="majorHAnsi"/>
        </w:rPr>
        <w:t xml:space="preserve"> da mesma Lei.</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alteração social ou a modificação da finalidade ou da estrutura da empresa não ensejará a extinção se não restringir sua capacidade de concluir o contrato.</w:t>
      </w:r>
    </w:p>
    <w:p>
      <w:pPr>
        <w:pStyle w:val="ListParagraph"/>
        <w:numPr>
          <w:ilvl w:val="3"/>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Se a operação implicar mudança da pessoa jurídica contratada, deverá ser formalizado termo aditivo para alteração subjetiva.</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termo de extinção, sempre que possível, será precedido:</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Balanço dos eventos contratuais já cumpridos ou parcialmente cumpridos;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Relação dos pagamentos já efetuados e ainda devidos;</w:t>
      </w:r>
    </w:p>
    <w:p>
      <w:pPr>
        <w:pStyle w:val="ListParagraph"/>
        <w:numPr>
          <w:ilvl w:val="2"/>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Indenizações e multas.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extinção do contrato não configura óbice para o reconhecimento do desequilíbrio econômico-financeiro, hipótese em que será concedida indenização por meio de termo indenizatório (</w:t>
      </w:r>
      <w:r>
        <w:fldChar w:fldCharType="begin"/>
      </w:r>
      <w:r>
        <w:rPr>
          <w:rStyle w:val="LinkdaInternet"/>
          <w:u w:val="none"/>
          <w:rFonts w:cs="Calibri" w:ascii="Calibri" w:hAnsi="Calibri"/>
        </w:rPr>
        <w:instrText> HYPERLINK "http://www.planalto.gov.br/ccivil_03/_ato2019-2022/2021/lei/L14133.htm" \l "art131"</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131, caput, da Lei n.º 14.133, de 2021).</w:t>
      </w:r>
      <w:r>
        <w:rPr>
          <w:rStyle w:val="LinkdaInternet"/>
          <w:u w:val="none"/>
          <w:rFonts w:cs="Calibri" w:ascii="Calibri" w:hAnsi="Calibri"/>
        </w:rPr>
        <w:fldChar w:fldCharType="end"/>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QUARTA – DOTAÇÃO ORÇAMENTÁRIA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VIII</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As despesas decorrentes da presente contratação correrão à conta de recursos específicos consignados no Orçamento Geral da União deste exercício, na dotação abaixo discriminada:</w:t>
      </w:r>
    </w:p>
    <w:p>
      <w:pPr>
        <w:pStyle w:val="ListParagraph"/>
        <w:numPr>
          <w:ilvl w:val="0"/>
          <w:numId w:val="10"/>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Gestão/Unidade: 0001/160220</w:t>
      </w:r>
    </w:p>
    <w:p>
      <w:pPr>
        <w:pStyle w:val="ListParagraph"/>
        <w:numPr>
          <w:ilvl w:val="0"/>
          <w:numId w:val="10"/>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Fonte de Recursos:  100</w:t>
      </w:r>
    </w:p>
    <w:p>
      <w:pPr>
        <w:pStyle w:val="ListParagraph"/>
        <w:numPr>
          <w:ilvl w:val="0"/>
          <w:numId w:val="10"/>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Programa de Trabalho:</w:t>
      </w:r>
    </w:p>
    <w:p>
      <w:pPr>
        <w:pStyle w:val="ListParagraph"/>
        <w:numPr>
          <w:ilvl w:val="0"/>
          <w:numId w:val="10"/>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Elemento de Despesa:</w:t>
      </w:r>
    </w:p>
    <w:p>
      <w:pPr>
        <w:pStyle w:val="ListParagraph"/>
        <w:numPr>
          <w:ilvl w:val="0"/>
          <w:numId w:val="10"/>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Plano Interno:</w:t>
      </w:r>
    </w:p>
    <w:p>
      <w:pPr>
        <w:pStyle w:val="ListParagraph"/>
        <w:numPr>
          <w:ilvl w:val="0"/>
          <w:numId w:val="10"/>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Nota de Empenho: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 dotação relativa aos exercícios financeiros subsequentes será indicada após aprovação da Lei Orçamentária respectiva e liberação dos créditos correspondentes, mediante apostilamento.</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QUINTA – DOS CASOS OMISSOS (</w:t>
      </w:r>
      <w:r>
        <w:fldChar w:fldCharType="begin"/>
      </w:r>
      <w:r>
        <w:rPr>
          <w:rStyle w:val="LinkdaInternet"/>
          <w:u w:val="none"/>
          <w:b/>
          <w:rFonts w:cs="Calibri" w:ascii="Calibri" w:hAnsi="Calibri"/>
        </w:rPr>
        <w:instrText> HYPERLINK "http://www.planalto.gov.br/ccivil_03/_ato2019-2022/2021/lei/L14133.htm" \l "art92"</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III</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Os casos omissos serão decididos pelo contratante, segundo as disposições contidas na </w:t>
      </w:r>
      <w:hyperlink r:id="rId20">
        <w:r>
          <w:rPr>
            <w:rStyle w:val="LinkdaInternet"/>
            <w:rFonts w:cs="Calibri" w:ascii="Calibri" w:hAnsi="Calibri" w:asciiTheme="majorHAnsi" w:cstheme="majorHAnsi" w:hAnsiTheme="majorHAnsi"/>
            <w:u w:val="none"/>
          </w:rPr>
          <w:t>Lei nº 14.133, de 2021</w:t>
        </w:r>
      </w:hyperlink>
      <w:r>
        <w:rPr>
          <w:rFonts w:cs="Calibri" w:ascii="Calibri" w:hAnsi="Calibri" w:asciiTheme="majorHAnsi" w:cstheme="majorHAnsi" w:hAnsiTheme="majorHAnsi"/>
        </w:rPr>
        <w:t xml:space="preserve">, e demais normas federais aplicáveis e, subsidiariamente, segundo as disposições contidas na </w:t>
      </w:r>
      <w:hyperlink r:id="rId21">
        <w:r>
          <w:rPr>
            <w:rStyle w:val="LinkdaInternet"/>
            <w:rFonts w:cs="Calibri" w:ascii="Calibri" w:hAnsi="Calibri" w:asciiTheme="majorHAnsi" w:cstheme="majorHAnsi" w:hAnsiTheme="majorHAnsi"/>
            <w:u w:val="none"/>
          </w:rPr>
          <w:t>Lei nº 8.078, de 1990 – Código de Defesa do Consumidor</w:t>
        </w:r>
      </w:hyperlink>
      <w:r>
        <w:rPr>
          <w:rFonts w:cs="Calibri" w:ascii="Calibri" w:hAnsi="Calibri" w:asciiTheme="majorHAnsi" w:cstheme="majorHAnsi" w:hAnsiTheme="majorHAnsi"/>
        </w:rPr>
        <w:t xml:space="preserve"> – e normas e princípios gerais dos contratos.</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SEXTA – ALTERAÇÕES</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Eventuais alterações contratuais reger-se-ão pela disciplina dos </w:t>
      </w:r>
      <w:r>
        <w:fldChar w:fldCharType="begin"/>
      </w:r>
      <w:r>
        <w:rPr>
          <w:rStyle w:val="LinkdaInternet"/>
          <w:u w:val="none"/>
          <w:rFonts w:cs="Calibri" w:ascii="Calibri" w:hAnsi="Calibri"/>
        </w:rPr>
        <w:instrText> HYPERLINK "http://www.planalto.gov.br/ccivil_03/_ato2019-2022/2021/lei/L14133.htm" \l "art124"</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arts. 124 e seguintes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O contratado é obrigado a aceitar, nas mesmas condições contratuais, os acréscimos ou supressões que se fizerem necessários, até o limite de 25% (vinte e cinco por cento) do valor inicial atualizado do contrato.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Registros que não caracterizam alteração do contrato podem ser realizados por simples apostila, dispensada a celebração de termo aditivo, na forma do </w:t>
      </w:r>
      <w:r>
        <w:fldChar w:fldCharType="begin"/>
      </w:r>
      <w:r>
        <w:rPr>
          <w:rStyle w:val="LinkdaInternet"/>
          <w:u w:val="none"/>
          <w:rFonts w:cs="Calibri" w:ascii="Calibri" w:hAnsi="Calibri"/>
        </w:rPr>
        <w:instrText> HYPERLINK "http://www.planalto.gov.br/ccivil_03/_ato2019-2022/2021/lei/L14133.htm" \l "art136"</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136 da Lei nº 14.133, de 2021</w:t>
      </w:r>
      <w:r>
        <w:rPr>
          <w:rStyle w:val="LinkdaInternet"/>
          <w:u w:val="none"/>
          <w:rFonts w:cs="Calibri" w:ascii="Calibri" w:hAnsi="Calibri"/>
        </w:rPr>
        <w:fldChar w:fldCharType="end"/>
      </w:r>
      <w:r>
        <w:rPr>
          <w:rFonts w:cs="Calibri" w:ascii="Calibri" w:hAnsi="Calibri" w:asciiTheme="majorHAnsi" w:cstheme="majorHAnsi" w:hAnsiTheme="majorHAnsi"/>
        </w:rPr>
        <w:t>.</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SÉTIMA – PUBLICAÇÃO</w:t>
      </w:r>
    </w:p>
    <w:p>
      <w:pPr>
        <w:pStyle w:val="ListParagraph"/>
        <w:numPr>
          <w:ilvl w:val="1"/>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 xml:space="preserve">Incumbirá ao contratante divulgar o presente instrumento no Portal Nacional de Contratações Públicas (PNCP), na forma prevista no </w:t>
      </w:r>
      <w:r>
        <w:fldChar w:fldCharType="begin"/>
      </w:r>
      <w:r>
        <w:rPr>
          <w:rStyle w:val="LinkdaInternet"/>
          <w:u w:val="none"/>
          <w:rFonts w:cs="Calibri" w:ascii="Calibri" w:hAnsi="Calibri"/>
        </w:rPr>
        <w:instrText> HYPERLINK "http://www.planalto.gov.br/ccivil_03/_ato2019-2022/2021/lei/L14133.htm" \l "art94"</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94 da Lei 14.133, de 2021</w:t>
      </w:r>
      <w:r>
        <w:rPr>
          <w:rStyle w:val="LinkdaInternet"/>
          <w:u w:val="none"/>
          <w:rFonts w:cs="Calibri" w:ascii="Calibri" w:hAnsi="Calibri"/>
        </w:rPr>
        <w:fldChar w:fldCharType="end"/>
      </w:r>
      <w:r>
        <w:rPr>
          <w:rFonts w:cs="Calibri" w:ascii="Calibri" w:hAnsi="Calibri" w:asciiTheme="majorHAnsi" w:cstheme="majorHAnsi" w:hAnsiTheme="majorHAnsi"/>
        </w:rPr>
        <w:t xml:space="preserve">, bem como no respectivo sítio oficial na Internet, em atenção ao art. 91, caput, da Lei n.º 14.133, de 2021, e ao </w:t>
      </w:r>
      <w:r>
        <w:fldChar w:fldCharType="begin"/>
      </w:r>
      <w:r>
        <w:rPr>
          <w:rStyle w:val="LinkdaInternet"/>
          <w:u w:val="none"/>
          <w:rFonts w:cs="Calibri" w:ascii="Calibri" w:hAnsi="Calibri"/>
        </w:rPr>
        <w:instrText> HYPERLINK "https://www.planalto.gov.br/ccivil_03/_ato2011-2014/2011/lei/l12527.htm" \l "art8§2"</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8º, §2º, da Lei n. 12.527, de 2011</w:t>
      </w:r>
      <w:r>
        <w:rPr>
          <w:rStyle w:val="LinkdaInternet"/>
          <w:u w:val="none"/>
          <w:rFonts w:cs="Calibri" w:ascii="Calibri" w:hAnsi="Calibri"/>
        </w:rPr>
        <w:fldChar w:fldCharType="end"/>
      </w:r>
      <w:r>
        <w:rPr>
          <w:rFonts w:cs="Calibri" w:ascii="Calibri" w:hAnsi="Calibri" w:asciiTheme="majorHAnsi" w:cstheme="majorHAnsi" w:hAnsiTheme="majorHAnsi"/>
        </w:rPr>
        <w:t xml:space="preserve">, c/c </w:t>
      </w:r>
      <w:r>
        <w:fldChar w:fldCharType="begin"/>
      </w:r>
      <w:r>
        <w:rPr>
          <w:rStyle w:val="LinkdaInternet"/>
          <w:u w:val="none"/>
          <w:rFonts w:cs="Calibri" w:ascii="Calibri" w:hAnsi="Calibri"/>
        </w:rPr>
        <w:instrText> HYPERLINK "https://www.planalto.gov.br/ccivil_03/_ato2011-2014/2012/decreto/d7724.htm" \l "art7§3"</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7º, §3º, inciso V, do Decreto n. 7.724, de 2012.</w:t>
      </w:r>
      <w:r>
        <w:rPr>
          <w:rStyle w:val="LinkdaInternet"/>
          <w:u w:val="none"/>
          <w:rFonts w:cs="Calibri" w:ascii="Calibri" w:hAnsi="Calibri"/>
        </w:rPr>
        <w:fldChar w:fldCharType="end"/>
      </w:r>
      <w:r>
        <w:rPr>
          <w:rFonts w:cs="Calibri" w:ascii="Calibri" w:hAnsi="Calibri" w:asciiTheme="majorHAnsi" w:cstheme="majorHAnsi" w:hAnsiTheme="majorHAnsi"/>
        </w:rPr>
        <w:t xml:space="preserve"> </w:t>
      </w:r>
    </w:p>
    <w:p>
      <w:pPr>
        <w:pStyle w:val="Normal"/>
        <w:jc w:val="both"/>
        <w:rPr>
          <w:rFonts w:ascii="Calibri" w:hAnsi="Calibri" w:cs="Calibri" w:asciiTheme="majorHAnsi" w:cstheme="majorHAnsi" w:hAnsiTheme="majorHAnsi"/>
          <w:b/>
          <w:b/>
        </w:rPr>
      </w:pPr>
      <w:r>
        <w:rPr>
          <w:rFonts w:cs="Calibri" w:cstheme="majorHAnsi" w:ascii="Calibri" w:hAnsi="Calibri"/>
          <w:b/>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CLÁUSULA DÉCIMA OITAVA– FORO (</w:t>
      </w:r>
      <w:r>
        <w:fldChar w:fldCharType="begin"/>
      </w:r>
      <w:r>
        <w:rPr>
          <w:rStyle w:val="LinkdaInternet"/>
          <w:u w:val="none"/>
          <w:b/>
          <w:rFonts w:cs="Calibri" w:ascii="Calibri" w:hAnsi="Calibri"/>
        </w:rPr>
        <w:instrText> HYPERLINK "http://www.planalto.gov.br/ccivil_03/_ato2019-2022/2021/lei/L14133.htm" \l "art92§1"</w:instrText>
      </w:r>
      <w:r>
        <w:rPr>
          <w:rStyle w:val="LinkdaInternet"/>
          <w:u w:val="none"/>
          <w:b/>
          <w:rFonts w:cs="Calibri" w:ascii="Calibri" w:hAnsi="Calibri"/>
        </w:rPr>
        <w:fldChar w:fldCharType="separate"/>
      </w:r>
      <w:r>
        <w:rPr>
          <w:rStyle w:val="LinkdaInternet"/>
          <w:rFonts w:cs="Calibri" w:ascii="Calibri" w:hAnsi="Calibri" w:asciiTheme="majorHAnsi" w:cstheme="majorHAnsi" w:hAnsiTheme="majorHAnsi"/>
          <w:b/>
          <w:u w:val="none"/>
        </w:rPr>
        <w:t>art. 92, §1º</w:t>
      </w:r>
      <w:r>
        <w:rPr>
          <w:rStyle w:val="LinkdaInternet"/>
          <w:u w:val="none"/>
          <w:b/>
          <w:rFonts w:cs="Calibri" w:ascii="Calibri" w:hAnsi="Calibri"/>
        </w:rPr>
        <w:fldChar w:fldCharType="end"/>
      </w:r>
      <w:r>
        <w:rPr>
          <w:rFonts w:cs="Calibri" w:ascii="Calibri" w:hAnsi="Calibri" w:asciiTheme="majorHAnsi" w:cstheme="majorHAnsi" w:hAnsiTheme="majorHAnsi"/>
          <w:b/>
        </w:rPr>
        <w:t>)</w:t>
      </w:r>
    </w:p>
    <w:p>
      <w:pPr>
        <w:pStyle w:val="ListParagraph"/>
        <w:numPr>
          <w:ilvl w:val="1"/>
          <w:numId w:val="3"/>
        </w:numPr>
        <w:ind w:left="0" w:hanging="0"/>
        <w:jc w:val="both"/>
        <w:rPr>
          <w:rStyle w:val="LinkdaInternet"/>
          <w:rFonts w:ascii="Calibri" w:hAnsi="Calibri" w:cs="Calibri" w:asciiTheme="majorHAnsi" w:cstheme="majorHAnsi" w:hAnsiTheme="majorHAnsi"/>
          <w:b/>
          <w:b/>
          <w:color w:val="auto"/>
          <w:u w:val="none"/>
        </w:rPr>
      </w:pPr>
      <w:r>
        <w:rPr>
          <w:rFonts w:cs="Calibri" w:ascii="Calibri" w:hAnsi="Calibri" w:asciiTheme="majorHAnsi" w:cstheme="majorHAnsi" w:hAnsiTheme="majorHAnsi"/>
        </w:rPr>
        <w:t>Fica eleito o Foro da Justiça</w:t>
      </w:r>
      <w:bookmarkStart w:id="3" w:name="_GoBack"/>
      <w:bookmarkEnd w:id="3"/>
      <w:r>
        <w:rPr>
          <w:rFonts w:cs="Calibri" w:ascii="Calibri" w:hAnsi="Calibri" w:asciiTheme="majorHAnsi" w:cstheme="majorHAnsi" w:hAnsiTheme="majorHAnsi"/>
        </w:rPr>
        <w:t xml:space="preserve"> Federal em Curitiba, Seção Judiciária de Curitiba/PR para dirimir os litígios que decorrerem da execução deste Termo de Contrato que não puderem ser compostos pela conciliação, conforme </w:t>
      </w:r>
      <w:r>
        <w:fldChar w:fldCharType="begin"/>
      </w:r>
      <w:r>
        <w:rPr>
          <w:rStyle w:val="LinkdaInternet"/>
          <w:u w:val="none"/>
          <w:rFonts w:cs="Calibri" w:ascii="Calibri" w:hAnsi="Calibri"/>
        </w:rPr>
        <w:instrText> HYPERLINK "http://www.planalto.gov.br/ccivil_03/_ato2019-2022/2021/lei/L14133.htm" \l "art92§1"</w:instrText>
      </w:r>
      <w:r>
        <w:rPr>
          <w:rStyle w:val="LinkdaInternet"/>
          <w:u w:val="none"/>
          <w:rFonts w:cs="Calibri" w:ascii="Calibri" w:hAnsi="Calibri"/>
        </w:rPr>
        <w:fldChar w:fldCharType="separate"/>
      </w:r>
      <w:r>
        <w:rPr>
          <w:rStyle w:val="LinkdaInternet"/>
          <w:rFonts w:cs="Calibri" w:ascii="Calibri" w:hAnsi="Calibri" w:asciiTheme="majorHAnsi" w:cstheme="majorHAnsi" w:hAnsiTheme="majorHAnsi"/>
          <w:u w:val="none"/>
        </w:rPr>
        <w:t>art. 92, §1º, da Lei nº 14.133/21.</w:t>
      </w:r>
      <w:r>
        <w:rPr>
          <w:rStyle w:val="LinkdaInternet"/>
          <w:u w:val="none"/>
          <w:rFonts w:cs="Calibri" w:ascii="Calibri" w:hAnsi="Calibri"/>
        </w:rPr>
        <w:fldChar w:fldCharType="end"/>
      </w:r>
    </w:p>
    <w:p>
      <w:pPr>
        <w:pStyle w:val="Normal"/>
        <w:jc w:val="both"/>
        <w:rPr>
          <w:rStyle w:val="LinkdaInternet"/>
          <w:rFonts w:ascii="Calibri" w:hAnsi="Calibri" w:cs="Calibri" w:asciiTheme="majorHAnsi" w:cstheme="majorHAnsi" w:hAnsiTheme="majorHAnsi"/>
          <w:b/>
          <w:b/>
          <w:color w:val="auto"/>
          <w:u w:val="none"/>
        </w:rPr>
      </w:pPr>
      <w:r>
        <w:rPr>
          <w:rFonts w:cs="Calibri" w:cstheme="majorHAnsi" w:ascii="Calibri" w:hAnsi="Calibri"/>
          <w:b/>
          <w:color w:val="auto"/>
          <w:u w:val="none"/>
        </w:rPr>
      </w:r>
    </w:p>
    <w:p>
      <w:pPr>
        <w:pStyle w:val="ListParagraph"/>
        <w:numPr>
          <w:ilvl w:val="0"/>
          <w:numId w:val="3"/>
        </w:numPr>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Integram este Contrato, para todos os fins e efeitos, os seguintes anexos:</w:t>
      </w:r>
    </w:p>
    <w:p>
      <w:pPr>
        <w:pStyle w:val="ListParagraph"/>
        <w:numPr>
          <w:ilvl w:val="2"/>
          <w:numId w:val="3"/>
        </w:numPr>
        <w:tabs>
          <w:tab w:val="clear" w:pos="720"/>
          <w:tab w:val="left" w:pos="709" w:leader="none"/>
        </w:tabs>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ANEXO I - Modelo Declaração Que Não Utiliza Mão-de-Obra Egressa do Sistema Prisional;</w:t>
      </w:r>
    </w:p>
    <w:p>
      <w:pPr>
        <w:pStyle w:val="ListParagraph"/>
        <w:numPr>
          <w:ilvl w:val="2"/>
          <w:numId w:val="3"/>
        </w:numPr>
        <w:tabs>
          <w:tab w:val="clear" w:pos="720"/>
          <w:tab w:val="left" w:pos="709" w:leader="none"/>
        </w:tabs>
        <w:ind w:left="0" w:hanging="0"/>
        <w:jc w:val="both"/>
        <w:rPr>
          <w:rFonts w:ascii="Calibri" w:hAnsi="Calibri" w:cs="Calibri" w:asciiTheme="majorHAnsi" w:cstheme="majorHAnsi" w:hAnsiTheme="majorHAnsi"/>
          <w:b/>
          <w:b/>
        </w:rPr>
      </w:pPr>
      <w:r>
        <w:rPr>
          <w:rFonts w:cs="Calibri" w:ascii="Calibri" w:hAnsi="Calibri" w:asciiTheme="majorHAnsi" w:cstheme="majorHAnsi" w:hAnsiTheme="majorHAnsi"/>
        </w:rPr>
        <w:t>ANEXO II - Declaração de Sustentabilidade Ambiental.</w:t>
      </w:r>
    </w:p>
    <w:p>
      <w:pPr>
        <w:pStyle w:val="ListParagraph"/>
        <w:ind w:left="0" w:hanging="0"/>
        <w:jc w:val="both"/>
        <w:rPr>
          <w:rFonts w:ascii="Calibri" w:hAnsi="Calibri" w:cs="Calibri" w:asciiTheme="majorHAnsi" w:cstheme="majorHAnsi" w:hAnsiTheme="majorHAnsi"/>
          <w:b/>
          <w:b/>
        </w:rPr>
      </w:pPr>
      <w:r>
        <w:rPr>
          <w:rFonts w:cs="Calibri" w:cstheme="majorHAnsi" w:ascii="Calibri" w:hAnsi="Calibri"/>
          <w:b/>
        </w:rPr>
      </w:r>
    </w:p>
    <w:p>
      <w:pPr>
        <w:pStyle w:val="ListParagraph"/>
        <w:ind w:left="0" w:hanging="0"/>
        <w:jc w:val="both"/>
        <w:rPr>
          <w:rFonts w:ascii="Calibri" w:hAnsi="Calibri" w:cs="Calibri" w:asciiTheme="majorHAnsi" w:cstheme="majorHAnsi" w:hAnsiTheme="majorHAnsi"/>
          <w:b/>
          <w:b/>
        </w:rPr>
      </w:pPr>
      <w:r>
        <w:rPr>
          <w:rFonts w:cs="Calibri" w:cstheme="majorHAnsi" w:ascii="Calibri" w:hAnsi="Calibri"/>
          <w:b/>
        </w:rPr>
      </w:r>
    </w:p>
    <w:p>
      <w:pPr>
        <w:pStyle w:val="ListParagraph"/>
        <w:ind w:left="0" w:hanging="0"/>
        <w:jc w:val="both"/>
        <w:rPr>
          <w:rFonts w:ascii="Calibri" w:hAnsi="Calibri" w:cs="Calibri" w:asciiTheme="majorHAnsi" w:cstheme="majorHAnsi" w:hAnsiTheme="majorHAnsi"/>
          <w:b/>
          <w:b/>
        </w:rPr>
      </w:pPr>
      <w:r>
        <w:rPr>
          <w:rFonts w:cs="Calibri" w:cstheme="majorHAnsi" w:ascii="Calibri" w:hAnsi="Calibri"/>
          <w:b/>
        </w:rPr>
      </w:r>
    </w:p>
    <w:p>
      <w:pPr>
        <w:pStyle w:val="ListParagraph"/>
        <w:ind w:left="0" w:hanging="0"/>
        <w:jc w:val="both"/>
        <w:rPr>
          <w:rFonts w:ascii="Calibri" w:hAnsi="Calibri" w:cs="Calibri" w:asciiTheme="majorHAnsi" w:cstheme="majorHAnsi" w:hAnsiTheme="majorHAnsi"/>
          <w:b/>
          <w:b/>
        </w:rPr>
      </w:pPr>
      <w:r>
        <w:rPr>
          <w:rFonts w:cs="Calibri" w:cstheme="majorHAnsi" w:ascii="Calibri" w:hAnsi="Calibri"/>
          <w:b/>
        </w:rPr>
      </w:r>
    </w:p>
    <w:p>
      <w:pPr>
        <w:pStyle w:val="ListParagraph"/>
        <w:ind w:left="0" w:hanging="0"/>
        <w:jc w:val="both"/>
        <w:rPr>
          <w:rFonts w:ascii="Calibri" w:hAnsi="Calibri" w:cs="Calibri" w:asciiTheme="majorHAnsi" w:cstheme="majorHAnsi" w:hAnsiTheme="majorHAnsi"/>
          <w:b/>
          <w:b/>
        </w:rPr>
      </w:pPr>
      <w:r>
        <w:rPr>
          <w:rFonts w:cs="Calibri" w:cstheme="majorHAnsi" w:ascii="Calibri" w:hAnsi="Calibri"/>
          <w:b/>
        </w:rPr>
      </w:r>
    </w:p>
    <w:p>
      <w:pPr>
        <w:pStyle w:val="ListParagraph"/>
        <w:ind w:left="0" w:hanging="0"/>
        <w:jc w:val="both"/>
        <w:rPr>
          <w:rFonts w:ascii="Calibri" w:hAnsi="Calibri" w:cs="Calibri" w:asciiTheme="majorHAnsi" w:cstheme="majorHAnsi" w:hAnsiTheme="majorHAnsi"/>
          <w:b/>
          <w:b/>
        </w:rPr>
      </w:pPr>
      <w:r>
        <w:rPr>
          <w:rFonts w:cs="Calibri" w:cstheme="majorHAnsi" w:ascii="Calibri" w:hAnsi="Calibri"/>
          <w:b/>
        </w:rPr>
      </w:r>
    </w:p>
    <w:p>
      <w:pPr>
        <w:pStyle w:val="Normal"/>
        <w:jc w:val="right"/>
        <w:rPr>
          <w:rFonts w:ascii="Calibri" w:hAnsi="Calibri" w:cs="Calibri" w:asciiTheme="majorHAnsi" w:cstheme="majorHAnsi" w:hAnsiTheme="majorHAnsi"/>
        </w:rPr>
      </w:pPr>
      <w:r>
        <w:rPr>
          <w:rFonts w:cs="Calibri" w:ascii="Calibri" w:hAnsi="Calibri" w:asciiTheme="majorHAnsi" w:cstheme="majorHAnsi" w:hAnsiTheme="majorHAnsi"/>
        </w:rPr>
        <w:t>Curitiba, PR ____ de _____ 2023.</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b/>
          <w:b/>
          <w:bCs/>
        </w:rPr>
      </w:pPr>
      <w:r>
        <w:rPr>
          <w:rFonts w:cs="Calibri" w:ascii="Calibri" w:hAnsi="Calibri" w:asciiTheme="majorHAnsi" w:cstheme="majorHAnsi" w:hAnsiTheme="majorHAnsi"/>
          <w:b/>
          <w:bCs/>
          <w:i w:val="false"/>
          <w:iCs w:val="false"/>
          <w:sz w:val="24"/>
          <w:szCs w:val="24"/>
          <w:lang w:eastAsia="pt-BR"/>
        </w:rPr>
        <w:t>NADSON COUTINHO SOARES,</w:t>
      </w:r>
      <w:r>
        <w:rPr>
          <w:rFonts w:cs="Calibri" w:ascii="Calibri" w:hAnsi="Calibri" w:asciiTheme="majorHAnsi" w:cstheme="majorHAnsi" w:hAnsiTheme="majorHAnsi"/>
          <w:b/>
          <w:bCs/>
        </w:rPr>
        <w:t>– Tenente Coronel</w:t>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 xml:space="preserve">CPF nº </w:t>
      </w:r>
      <w:r>
        <w:rPr>
          <w:rFonts w:cs="Calibri" w:ascii="Calibri" w:hAnsi="Calibri" w:asciiTheme="majorHAnsi" w:cstheme="majorHAnsi" w:hAnsiTheme="majorHAnsi"/>
          <w:i w:val="false"/>
          <w:iCs w:val="false"/>
          <w:sz w:val="24"/>
          <w:szCs w:val="24"/>
          <w:lang w:eastAsia="pt-BR"/>
        </w:rPr>
        <w:t>616.891.033-34</w:t>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 xml:space="preserve">Ordenador de Despesas </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CPF nº xxx.xxx.xxx-xx</w:t>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Responsável legal da CONTRATADA</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both"/>
        <w:rPr>
          <w:rFonts w:ascii="Calibri" w:hAnsi="Calibri" w:cs="Calibri" w:asciiTheme="majorHAnsi" w:cstheme="majorHAnsi" w:hAnsiTheme="majorHAnsi"/>
        </w:rPr>
      </w:pPr>
      <w:r>
        <w:rPr>
          <w:rFonts w:cs="Calibri" w:ascii="Calibri" w:hAnsi="Calibri" w:asciiTheme="majorHAnsi" w:cstheme="majorHAnsi" w:hAnsiTheme="majorHAnsi"/>
        </w:rPr>
        <w:t>TESTEMUNHAS:</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b/>
          <w:b/>
          <w:bCs/>
        </w:rPr>
      </w:pPr>
      <w:r>
        <w:rPr>
          <w:rFonts w:cs="Calibri" w:ascii="Calibri" w:hAnsi="Calibri" w:asciiTheme="majorHAnsi" w:cstheme="majorHAnsi" w:hAnsiTheme="majorHAnsi"/>
          <w:b/>
          <w:bCs/>
          <w:sz w:val="24"/>
          <w:szCs w:val="24"/>
          <w:lang w:eastAsia="pt-BR"/>
        </w:rPr>
        <w:t>ADRIANO KLEINERT CASAGRANDE</w:t>
      </w:r>
      <w:r>
        <w:rPr>
          <w:rFonts w:cs="Calibri" w:ascii="Calibri" w:hAnsi="Calibri" w:asciiTheme="majorHAnsi" w:cstheme="majorHAnsi" w:hAnsiTheme="majorHAnsi"/>
          <w:b/>
          <w:bCs/>
        </w:rPr>
        <w:t xml:space="preserve"> - Capitão</w:t>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 xml:space="preserve">CPF nº </w:t>
      </w:r>
      <w:r>
        <w:rPr>
          <w:rFonts w:cs="Calibri" w:ascii="Calibri" w:hAnsi="Calibri" w:asciiTheme="majorHAnsi" w:cstheme="majorHAnsi" w:hAnsiTheme="majorHAnsi"/>
          <w:sz w:val="24"/>
          <w:szCs w:val="24"/>
          <w:lang w:eastAsia="pt-BR"/>
        </w:rPr>
        <w:t>066.446.569-27</w:t>
      </w:r>
    </w:p>
    <w:p>
      <w:pPr>
        <w:pStyle w:val="Normal"/>
        <w:jc w:val="center"/>
        <w:rPr>
          <w:rFonts w:ascii="Calibri" w:hAnsi="Calibri" w:cs="Calibri" w:asciiTheme="majorHAnsi" w:cstheme="majorHAnsi" w:hAnsiTheme="majorHAnsi"/>
        </w:rPr>
      </w:pPr>
      <w:r>
        <w:rPr>
          <w:rFonts w:cs="Calibri" w:ascii="Calibri" w:hAnsi="Calibri" w:asciiTheme="majorHAnsi" w:cstheme="majorHAnsi" w:hAnsiTheme="majorHAnsi"/>
        </w:rPr>
        <w:t>Chefe da Seção de Aquisições, Licitações e Contratos</w:t>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Normal"/>
        <w:jc w:val="center"/>
        <w:rPr>
          <w:rFonts w:ascii="Calibri" w:hAnsi="Calibri" w:cs="Calibri" w:asciiTheme="majorHAnsi" w:cstheme="majorHAnsi" w:hAnsiTheme="majorHAnsi"/>
        </w:rPr>
      </w:pPr>
      <w:r>
        <w:rPr>
          <w:rFonts w:cs="Calibri" w:cstheme="majorHAnsi" w:ascii="Calibri" w:hAnsi="Calibri"/>
        </w:rPr>
      </w:r>
    </w:p>
    <w:p>
      <w:pPr>
        <w:pStyle w:val="ListParagraph"/>
        <w:tabs>
          <w:tab w:val="clear" w:pos="720"/>
          <w:tab w:val="left" w:pos="1632" w:leader="none"/>
        </w:tabs>
        <w:spacing w:lineRule="auto" w:line="240" w:before="0" w:after="0"/>
        <w:ind w:left="0" w:right="0" w:hanging="0"/>
        <w:contextualSpacing/>
        <w:jc w:val="center"/>
        <w:rPr>
          <w:rFonts w:ascii="Calibri" w:hAnsi="Calibri" w:cs="Calibri" w:asciiTheme="majorHAnsi" w:cstheme="majorHAnsi" w:hAnsiTheme="majorHAnsi"/>
        </w:rPr>
      </w:pPr>
      <w:r>
        <w:rPr>
          <w:rFonts w:cs="Calibri" w:ascii="Calibri" w:hAnsi="Calibri" w:cstheme="majorHAnsi"/>
          <w:b/>
          <w:bCs/>
          <w:color w:val="000000"/>
          <w:szCs w:val="20"/>
        </w:rPr>
        <w:t>FELIPE</w:t>
      </w:r>
      <w:r>
        <w:rPr>
          <w:rFonts w:cs="Calibri" w:ascii="Calibri" w:hAnsi="Calibri" w:cstheme="majorHAnsi"/>
          <w:color w:val="000000"/>
          <w:szCs w:val="20"/>
        </w:rPr>
        <w:t xml:space="preserve"> </w:t>
      </w:r>
      <w:r>
        <w:rPr>
          <w:rFonts w:cs="Calibri" w:ascii="Calibri" w:hAnsi="Calibri" w:cstheme="majorHAnsi"/>
          <w:b/>
          <w:bCs/>
          <w:color w:val="000000"/>
          <w:szCs w:val="20"/>
        </w:rPr>
        <w:t>DE OLIVEIRA MANCHUR –- 2º Ten</w:t>
      </w:r>
    </w:p>
    <w:p>
      <w:pPr>
        <w:pStyle w:val="ListParagraph"/>
        <w:tabs>
          <w:tab w:val="clear" w:pos="720"/>
          <w:tab w:val="left" w:pos="1632" w:leader="none"/>
        </w:tabs>
        <w:spacing w:lineRule="auto" w:line="240" w:before="0" w:after="0"/>
        <w:ind w:left="0" w:right="0" w:hanging="0"/>
        <w:contextualSpacing/>
        <w:jc w:val="center"/>
        <w:rPr>
          <w:rFonts w:ascii="Calibri" w:hAnsi="Calibri" w:cs="Calibri" w:asciiTheme="majorHAnsi" w:cstheme="majorHAnsi" w:hAnsiTheme="majorHAnsi"/>
        </w:rPr>
      </w:pPr>
      <w:r>
        <w:rPr>
          <w:rFonts w:cs="Calibri" w:ascii="Calibri" w:hAnsi="Calibri" w:cstheme="majorHAnsi"/>
          <w:color w:val="auto"/>
          <w:sz w:val="24"/>
          <w:szCs w:val="24"/>
          <w:lang w:eastAsia="pt-BR"/>
        </w:rPr>
        <w:t>Fiscal de Contrato</w:t>
      </w:r>
    </w:p>
    <w:p>
      <w:pPr>
        <w:pStyle w:val="Normal"/>
        <w:spacing w:lineRule="auto" w:line="240" w:before="0" w:after="0"/>
        <w:ind w:left="0" w:right="0" w:hanging="0"/>
        <w:jc w:val="center"/>
        <w:rPr>
          <w:rFonts w:ascii="Calibri" w:hAnsi="Calibri" w:cs="Calibri" w:asciiTheme="majorHAnsi" w:cstheme="majorHAnsi" w:hAnsiTheme="majorHAnsi"/>
        </w:rPr>
      </w:pPr>
      <w:r>
        <w:rPr>
          <w:rFonts w:cs="Calibri" w:cstheme="majorHAnsi" w:ascii="Calibri" w:hAnsi="Calibri"/>
        </w:rPr>
      </w:r>
    </w:p>
    <w:p>
      <w:pPr>
        <w:pStyle w:val="Normal"/>
        <w:spacing w:lineRule="auto" w:line="240" w:before="0" w:after="0"/>
        <w:ind w:left="0" w:right="0" w:hanging="0"/>
        <w:jc w:val="center"/>
        <w:rPr>
          <w:rFonts w:ascii="Calibri" w:hAnsi="Calibri" w:cs="Calibri" w:asciiTheme="majorHAnsi" w:cstheme="majorHAnsi" w:hAnsiTheme="majorHAnsi"/>
        </w:rPr>
      </w:pPr>
      <w:r>
        <w:rPr>
          <w:rFonts w:cs="Calibri" w:cstheme="majorHAnsi" w:ascii="Calibri" w:hAnsi="Calibri"/>
        </w:rPr>
      </w:r>
    </w:p>
    <w:p>
      <w:pPr>
        <w:pStyle w:val="Normal"/>
        <w:spacing w:lineRule="auto" w:line="240" w:before="0" w:after="0"/>
        <w:ind w:left="0" w:right="0" w:hanging="0"/>
        <w:jc w:val="center"/>
        <w:rPr/>
      </w:pPr>
      <w:r>
        <w:rPr/>
      </w:r>
    </w:p>
    <w:sectPr>
      <w:headerReference w:type="default" r:id="rId22"/>
      <w:footerReference w:type="default" r:id="rId23"/>
      <w:type w:val="nextPage"/>
      <w:pgSz w:w="11906" w:h="16838"/>
      <w:pgMar w:left="1701" w:right="1134" w:header="709" w:top="1134"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08085302"/>
    </w:sdtPr>
    <w:sdtContent>
      <w:p>
        <w:pPr>
          <w:pStyle w:val="Rodap"/>
          <w:rPr>
            <w:rFonts w:ascii="Arial" w:hAnsi="Arial" w:cs="Arial"/>
            <w:color w:val="7F7F7F" w:themeColor="text1" w:themeTint="80"/>
            <w:sz w:val="18"/>
            <w:szCs w:val="18"/>
          </w:rPr>
        </w:pPr>
        <w:r>
          <w:rPr>
            <w:rFonts w:cs="Arial" w:ascii="Arial" w:hAnsi="Arial"/>
            <w:color w:val="7F7F7F" w:themeColor="text1" w:themeTint="80"/>
            <w:spacing w:val="60"/>
            <w:sz w:val="22"/>
            <w:szCs w:val="22"/>
          </w:rPr>
          <w:tab/>
          <w:tab/>
        </w:r>
      </w:p>
      <w:p>
        <w:pPr>
          <w:pStyle w:val="Rodap"/>
          <w:rPr>
            <w:rFonts w:ascii="Arial" w:hAnsi="Arial" w:cs="Arial"/>
            <w:sz w:val="14"/>
            <w:szCs w:val="14"/>
          </w:rPr>
        </w:pPr>
        <w:r>
          <w:rPr>
            <w:rFonts w:cs="Arial" w:ascii="Arial" w:hAnsi="Arial"/>
            <w:sz w:val="14"/>
            <w:szCs w:val="14"/>
          </w:rPr>
          <w:t>Câmara Nacional de Modelos de Licitações e Contratos da Consultoria-Geral da União</w:t>
        </w:r>
      </w:p>
      <w:p>
        <w:pPr>
          <w:pStyle w:val="Rodap"/>
          <w:rPr>
            <w:rFonts w:ascii="Arial" w:hAnsi="Arial" w:cs="Arial"/>
            <w:sz w:val="14"/>
            <w:szCs w:val="14"/>
          </w:rPr>
        </w:pPr>
        <w:r>
          <w:rPr>
            <w:rFonts w:cs="Arial" w:ascii="Arial" w:hAnsi="Arial"/>
            <w:sz w:val="14"/>
            <w:szCs w:val="14"/>
          </w:rPr>
          <w:t>Atualização: maio/2023</w:t>
        </w:r>
      </w:p>
      <w:p>
        <w:pPr>
          <w:pStyle w:val="Rodap"/>
          <w:rPr>
            <w:rFonts w:ascii="Arial" w:hAnsi="Arial" w:cs="Arial"/>
            <w:sz w:val="14"/>
            <w:szCs w:val="14"/>
          </w:rPr>
        </w:pPr>
        <w:r>
          <w:rPr>
            <w:rFonts w:cs="Arial" w:ascii="Arial" w:hAnsi="Arial"/>
            <w:sz w:val="14"/>
            <w:szCs w:val="14"/>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5112" w:type="dxa"/>
      <w:jc w:val="left"/>
      <w:tblInd w:w="3936" w:type="dxa"/>
      <w:tblLayout w:type="fixed"/>
      <w:tblCellMar>
        <w:top w:w="0" w:type="dxa"/>
        <w:left w:w="108" w:type="dxa"/>
        <w:bottom w:w="0" w:type="dxa"/>
        <w:right w:w="108" w:type="dxa"/>
      </w:tblCellMar>
      <w:tblLook w:firstRow="1" w:noVBand="1" w:lastRow="0" w:firstColumn="1" w:lastColumn="0" w:noHBand="1" w:val="06a0"/>
    </w:tblPr>
    <w:tblGrid>
      <w:gridCol w:w="9071"/>
      <w:gridCol w:w="3021"/>
      <w:gridCol w:w="3020"/>
    </w:tblGrid>
    <w:tr>
      <w:trPr>
        <w:trHeight w:val="300" w:hRule="atLeast"/>
      </w:trPr>
      <w:tc>
        <w:tcPr>
          <w:tcW w:w="9071" w:type="dxa"/>
          <w:tcBorders/>
        </w:tcPr>
        <w:p>
          <w:pPr>
            <w:pStyle w:val="Cabealho"/>
            <w:widowControl w:val="false"/>
            <w:ind w:left="-115" w:hanging="0"/>
            <w:rPr>
              <w:rFonts w:ascii="Calibri" w:hAnsi="Calibri" w:cs="Calibri"/>
            </w:rPr>
          </w:pPr>
          <w:r>
            <w:rPr>
              <w:rFonts w:cs="Calibri" w:ascii="Calibri" w:hAnsi="Calibri"/>
              <w:sz w:val="20"/>
              <w:szCs w:val="20"/>
            </w:rPr>
            <w:t>TERMO DE CONTRATO ADMINISTRATIVO Nº XXXX/2023</w:t>
          </w:r>
        </w:p>
      </w:tc>
      <w:tc>
        <w:tcPr>
          <w:tcW w:w="3021" w:type="dxa"/>
          <w:tcBorders/>
        </w:tcPr>
        <w:p>
          <w:pPr>
            <w:pStyle w:val="Cabealho"/>
            <w:widowControl w:val="false"/>
            <w:jc w:val="center"/>
            <w:rPr/>
          </w:pPr>
          <w:r>
            <w:rPr/>
          </w:r>
        </w:p>
      </w:tc>
      <w:tc>
        <w:tcPr>
          <w:tcW w:w="3020" w:type="dxa"/>
          <w:tcBorders/>
        </w:tcPr>
        <w:p>
          <w:pPr>
            <w:pStyle w:val="Cabealho"/>
            <w:widowControl w:val="false"/>
            <w:ind w:right="-115" w:hanging="0"/>
            <w:jc w:val="right"/>
            <w:rPr/>
          </w:pPr>
          <w:r>
            <w:rPr/>
          </w:r>
        </w:p>
      </w:tc>
    </w:tr>
  </w:tbl>
  <w:sdt>
    <w:sdtPr>
      <w:docPartObj>
        <w:docPartGallery w:val="Watermarks"/>
        <w:docPartUnique w:val="true"/>
      </w:docPartObj>
      <w:id w:val="206765135"/>
    </w:sdtPr>
    <w:sdtContent>
      <w:p>
        <w:pPr>
          <w:pStyle w:val="Cabealho"/>
          <w:rPr>
            <w:rFonts w:ascii="Calibri" w:hAnsi="Calibri" w:cs="Calibri"/>
          </w:rPr>
        </w:pPr>
        <w:r>
          <w:rPr>
            <w:rFonts w:cs="Calibri" w:ascii="Calibri" w:hAnsi="Calibri"/>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957892" o:spid="shape_0" fillcolor="silver" stroked="f" style="position:absolute;margin-left:-9.45pt;margin-top:319.7pt;width:475.45pt;height:140.35pt;mso-wrap-style:none;v-text-anchor:middle;rotation:315;mso-position-horizontal-relative:margin;mso-position-vertical-relative:margin" type="shapetype_136">
              <v:path textpathok="t"/>
              <v:textpath on="t" fitshape="t" string="MINUTA" trim="t" style="font-family:&quot;calibri&quot;;font-size:1pt"/>
              <v:fill o:detectmouseclick="t" type="solid" color2="#3f3f3f" opacity="0.5"/>
              <v:stroke color="#3465a4" joinstyle="round" endcap="flat"/>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96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2"/>
      <w:numFmt w:val="low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upperRoman"/>
      <w:lvlText w:val="%1."/>
      <w:lvlJc w:val="left"/>
      <w:pPr>
        <w:tabs>
          <w:tab w:val="num" w:pos="0"/>
        </w:tabs>
        <w:ind w:left="1080" w:hanging="72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lowerLetter"/>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mirrorMargin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lang w:val="pt-BR" w:eastAsia="en-US" w:bidi="ar-SA"/>
      </w:rPr>
    </w:rPrDefault>
    <w:pPrDefault>
      <w:pPr>
        <w:suppressAutoHyphens w:val="true"/>
      </w:pPr>
    </w:pPrDefault>
  </w:docDefaults>
  <w:latentStyles w:defLockedState="0" w:defUIPriority="0" w:defSemiHidden="0" w:defUnhideWhenUsed="0" w:defQFormat="0" w:count="375">
    <w:lsdException w:name="heading 1" w:uiPriority="9"/>
    <w:lsdException w:name="heading 3" w:uiPriority="9" w:semiHidden="1" w:unhideWhenUsed="1" w:qFormat="1"/>
    <w:lsdException w:name="heading 4" w:semiHidden="1" w:unhideWhenUsed="1" w:qFormat="1"/>
    <w:lsdException w:name="heading 5"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qFormat="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3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semiHidden="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a3333"/>
    <w:pPr>
      <w:widowControl/>
      <w:suppressAutoHyphens w:val="true"/>
      <w:bidi w:val="0"/>
      <w:spacing w:before="0" w:after="0"/>
      <w:jc w:val="left"/>
    </w:pPr>
    <w:rPr>
      <w:rFonts w:ascii="Ecofont_Spranq_eco_Sans" w:hAnsi="Ecofont_Spranq_eco_Sans" w:eastAsia="ＭＳ 明朝" w:cs="Tahoma" w:eastAsiaTheme="minorEastAsia"/>
      <w:color w:val="auto"/>
      <w:kern w:val="0"/>
      <w:sz w:val="24"/>
      <w:szCs w:val="24"/>
      <w:lang w:val="pt-BR" w:eastAsia="pt-BR" w:bidi="ar-SA"/>
    </w:rPr>
  </w:style>
  <w:style w:type="paragraph" w:styleId="Ttulo1">
    <w:name w:val="Heading 1"/>
    <w:basedOn w:val="Normal"/>
    <w:next w:val="Normal"/>
    <w:link w:val="Ttulo1Char"/>
    <w:uiPriority w:val="9"/>
    <w:qFormat/>
    <w:rsid w:val="007f77ad"/>
    <w:pPr>
      <w:keepNext w:val="true"/>
      <w:keepLines/>
      <w:spacing w:before="480" w:after="0"/>
      <w:outlineLvl w:val="0"/>
    </w:pPr>
    <w:rPr>
      <w:rFonts w:ascii="Calibri" w:hAnsi="Calibri" w:eastAsia="ＭＳ ゴシック" w:cs="Times New Roman"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20"/>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val="true"/>
      <w:keepLines/>
      <w:spacing w:lineRule="auto" w:line="259" w:before="40" w:after="0"/>
      <w:outlineLvl w:val="2"/>
    </w:pPr>
    <w:rPr>
      <w:rFonts w:ascii="Calibri" w:hAnsi="Calibri" w:eastAsia="ＭＳ ゴシック" w:cs="Times New Roman" w:asciiTheme="majorHAnsi" w:cstheme="majorBidi" w:eastAsiaTheme="majorEastAsia" w:hAnsiTheme="majorHAnsi"/>
      <w:color w:val="243F60" w:themeColor="accent1" w:themeShade="7f"/>
      <w:lang w:eastAsia="en-US"/>
    </w:rPr>
  </w:style>
  <w:style w:type="paragraph" w:styleId="Ttulo4">
    <w:name w:val="Heading 4"/>
    <w:basedOn w:val="Normal"/>
    <w:next w:val="Normal"/>
    <w:link w:val="Ttulo4Char"/>
    <w:semiHidden/>
    <w:unhideWhenUsed/>
    <w:qFormat/>
    <w:rsid w:val="00a45a85"/>
    <w:pPr>
      <w:keepNext w:val="true"/>
      <w:keepLines/>
      <w:spacing w:before="40" w:after="0"/>
      <w:outlineLvl w:val="3"/>
    </w:pPr>
    <w:rPr>
      <w:rFonts w:ascii="Calibri" w:hAnsi="Calibri" w:eastAsia="ＭＳ ゴシック" w:cs="Times New Roman" w:asciiTheme="majorHAnsi" w:cstheme="majorBidi" w:eastAsiaTheme="majorEastAsia" w:hAnsiTheme="majorHAnsi"/>
      <w:i/>
      <w:iCs/>
      <w:color w:val="365F91" w:themeColor="accent1" w:themeShade="bf"/>
    </w:rPr>
  </w:style>
  <w:style w:type="paragraph" w:styleId="Ttulo6">
    <w:name w:val="Heading 6"/>
    <w:basedOn w:val="Normal"/>
    <w:next w:val="Normal"/>
    <w:link w:val="Ttulo6Char"/>
    <w:uiPriority w:val="9"/>
    <w:semiHidden/>
    <w:unhideWhenUsed/>
    <w:qFormat/>
    <w:rsid w:val="00cb3192"/>
    <w:pPr>
      <w:keepNext w:val="true"/>
      <w:keepLines/>
      <w:spacing w:lineRule="auto" w:line="259" w:before="40" w:after="0"/>
      <w:outlineLvl w:val="5"/>
    </w:pPr>
    <w:rPr>
      <w:rFonts w:ascii="Calibri" w:hAnsi="Calibri" w:eastAsia="ＭＳ ゴシック" w:cs="Times New Roman" w:asciiTheme="majorHAnsi" w:cstheme="majorBidi" w:eastAsiaTheme="majorEastAsia" w:hAnsiTheme="majorHAnsi"/>
      <w:color w:val="243F60" w:themeColor="accent1" w:themeShade="7f"/>
      <w:sz w:val="22"/>
      <w:szCs w:val="22"/>
      <w:lang w:eastAsia="en-US"/>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customStyle="1">
    <w:name w:val="Link da Internet"/>
    <w:basedOn w:val="DefaultParagraphFont"/>
    <w:uiPriority w:val="99"/>
    <w:unhideWhenUsed/>
    <w:rsid w:val="00dc41dd"/>
    <w:rPr>
      <w:color w:val="0000FF" w:themeColor="hyperlink"/>
      <w:u w:val="single"/>
    </w:rPr>
  </w:style>
  <w:style w:type="character" w:styleId="CitaoChar" w:customStyle="1">
    <w:name w:val="Citação Char"/>
    <w:link w:val="Citao"/>
    <w:qFormat/>
    <w:rsid w:val="00080b53"/>
    <w:rPr>
      <w:rFonts w:ascii="Arial" w:hAnsi="Arial" w:eastAsia="Calibri" w:cs="Tahoma"/>
      <w:i/>
      <w:iCs/>
      <w:color w:val="000000"/>
      <w:szCs w:val="24"/>
      <w:shd w:fill="FFFFCC" w:val="clear"/>
    </w:rPr>
  </w:style>
  <w:style w:type="character" w:styleId="NotaexplicativaChar" w:customStyle="1">
    <w:name w:val="Nota explicativa Char"/>
    <w:basedOn w:val="CitaoChar"/>
    <w:link w:val="Notaexplicativa"/>
    <w:qFormat/>
    <w:rsid w:val="00265fb6"/>
    <w:rPr>
      <w:rFonts w:ascii="Arial" w:hAnsi="Arial" w:eastAsia="Calibri" w:cs="Tahoma"/>
      <w:i/>
      <w:iCs/>
      <w:color w:val="000000"/>
      <w:szCs w:val="24"/>
      <w:shd w:fill="FFFFCC" w:val="clear"/>
    </w:rPr>
  </w:style>
  <w:style w:type="character" w:styleId="CabealhoChar" w:customStyle="1">
    <w:name w:val="Cabeçalho Char"/>
    <w:link w:val="Cabealho"/>
    <w:uiPriority w:val="99"/>
    <w:qFormat/>
    <w:rsid w:val="00ca24fb"/>
    <w:rPr>
      <w:rFonts w:ascii="Ecofont_Spranq_eco_Sans" w:hAnsi="Ecofont_Spranq_eco_Sans" w:cs="Tahoma"/>
      <w:sz w:val="24"/>
      <w:szCs w:val="24"/>
    </w:rPr>
  </w:style>
  <w:style w:type="character" w:styleId="RodapChar" w:customStyle="1">
    <w:name w:val="Rodapé Char"/>
    <w:link w:val="Rodap"/>
    <w:uiPriority w:val="99"/>
    <w:qFormat/>
    <w:rsid w:val="00ca24fb"/>
    <w:rPr>
      <w:rFonts w:ascii="Ecofont_Spranq_eco_Sans" w:hAnsi="Ecofont_Spranq_eco_Sans" w:cs="Tahoma"/>
      <w:sz w:val="24"/>
      <w:szCs w:val="24"/>
    </w:rPr>
  </w:style>
  <w:style w:type="character" w:styleId="Annotationreference">
    <w:name w:val="annotation reference"/>
    <w:basedOn w:val="DefaultParagraphFont"/>
    <w:unhideWhenUsed/>
    <w:qFormat/>
    <w:rsid w:val="00430fdb"/>
    <w:rPr>
      <w:sz w:val="16"/>
      <w:szCs w:val="16"/>
    </w:rPr>
  </w:style>
  <w:style w:type="character" w:styleId="TextodecomentrioChar" w:customStyle="1">
    <w:name w:val="Texto de comentário Char"/>
    <w:basedOn w:val="DefaultParagraphFont"/>
    <w:link w:val="Textodecomentrio"/>
    <w:uiPriority w:val="99"/>
    <w:qFormat/>
    <w:rsid w:val="00430fdb"/>
    <w:rPr>
      <w:rFonts w:ascii="Ecofont_Spranq_eco_Sans" w:hAnsi="Ecofont_Spranq_eco_Sans" w:cs="Tahoma"/>
      <w:lang w:eastAsia="pt-BR"/>
    </w:rPr>
  </w:style>
  <w:style w:type="character" w:styleId="AssuntodocomentrioChar" w:customStyle="1">
    <w:name w:val="Assunto do comentário Char"/>
    <w:basedOn w:val="TextodecomentrioChar"/>
    <w:link w:val="Assuntodocomentrio"/>
    <w:uiPriority w:val="99"/>
    <w:semiHidden/>
    <w:qFormat/>
    <w:rsid w:val="00430fdb"/>
    <w:rPr>
      <w:rFonts w:ascii="Ecofont_Spranq_eco_Sans" w:hAnsi="Ecofont_Spranq_eco_Sans" w:cs="Tahoma"/>
      <w:b/>
      <w:bCs/>
      <w:lang w:eastAsia="pt-BR"/>
    </w:rPr>
  </w:style>
  <w:style w:type="character" w:styleId="Ttulo4Char" w:customStyle="1">
    <w:name w:val="Título 4 Char"/>
    <w:basedOn w:val="DefaultParagraphFont"/>
    <w:link w:val="Ttulo4"/>
    <w:qFormat/>
    <w:rsid w:val="00a45a85"/>
    <w:rPr>
      <w:rFonts w:ascii="Calibri" w:hAnsi="Calibri" w:eastAsia="ＭＳ ゴシック" w:cs="Times New Roman" w:asciiTheme="majorHAnsi" w:cstheme="majorBidi" w:eastAsiaTheme="majorEastAsia" w:hAnsiTheme="majorHAnsi"/>
      <w:i/>
      <w:iCs/>
      <w:color w:val="365F91" w:themeColor="accent1" w:themeShade="bf"/>
      <w:sz w:val="24"/>
      <w:szCs w:val="24"/>
      <w:lang w:eastAsia="pt-BR"/>
    </w:rPr>
  </w:style>
  <w:style w:type="character" w:styleId="TtuloChar" w:customStyle="1">
    <w:name w:val="Título Char"/>
    <w:basedOn w:val="DefaultParagraphFont"/>
    <w:link w:val="Ttulo"/>
    <w:qFormat/>
    <w:rsid w:val="007f77ad"/>
    <w:rPr>
      <w:rFonts w:ascii="Calibri" w:hAnsi="Calibri" w:eastAsia="ＭＳ ゴシック" w:cs="Times New Roman" w:asciiTheme="majorHAnsi" w:cstheme="majorBidi" w:eastAsiaTheme="majorEastAsia" w:hAnsiTheme="majorHAnsi"/>
      <w:color w:val="17365D" w:themeColor="text2" w:themeShade="bf"/>
      <w:spacing w:val="5"/>
      <w:kern w:val="2"/>
      <w:sz w:val="52"/>
      <w:szCs w:val="52"/>
      <w:lang w:eastAsia="pt-BR"/>
    </w:rPr>
  </w:style>
  <w:style w:type="character" w:styleId="Nivel01Char" w:customStyle="1">
    <w:name w:val="Nivel 01 Char"/>
    <w:basedOn w:val="TtuloChar"/>
    <w:link w:val="Nivel01"/>
    <w:qFormat/>
    <w:rsid w:val="007136d9"/>
    <w:rPr>
      <w:rFonts w:ascii="Arial" w:hAnsi="Arial" w:eastAsia="ＭＳ ゴシック" w:cs="Arial" w:eastAsiaTheme="majorEastAsia"/>
      <w:b/>
      <w:bCs/>
      <w:color w:val="17365D" w:themeColor="text2" w:themeShade="bf"/>
      <w:spacing w:val="5"/>
      <w:kern w:val="2"/>
      <w:sz w:val="52"/>
      <w:szCs w:val="52"/>
      <w:lang w:eastAsia="pt-BR"/>
    </w:rPr>
  </w:style>
  <w:style w:type="character" w:styleId="Ttulo1Char" w:customStyle="1">
    <w:name w:val="Título 1 Char"/>
    <w:basedOn w:val="DefaultParagraphFont"/>
    <w:link w:val="Ttulo1"/>
    <w:uiPriority w:val="9"/>
    <w:qFormat/>
    <w:rsid w:val="007f77ad"/>
    <w:rPr>
      <w:rFonts w:ascii="Calibri" w:hAnsi="Calibri" w:eastAsia="ＭＳ ゴシック" w:cs="Times New Roman" w:asciiTheme="majorHAnsi" w:cstheme="majorBidi" w:eastAsiaTheme="majorEastAsia" w:hAnsiTheme="majorHAnsi"/>
      <w:b/>
      <w:bCs/>
      <w:color w:val="365F91" w:themeColor="accent1" w:themeShade="bf"/>
      <w:sz w:val="28"/>
      <w:szCs w:val="28"/>
      <w:lang w:eastAsia="pt-BR"/>
    </w:rPr>
  </w:style>
  <w:style w:type="character" w:styleId="Nivel01TituloChar" w:customStyle="1">
    <w:name w:val="Nivel_01_Titulo Char"/>
    <w:basedOn w:val="Nivel01Char"/>
    <w:link w:val="Nivel01Titulo"/>
    <w:qFormat/>
    <w:rsid w:val="00e967ea"/>
    <w:rPr>
      <w:rFonts w:ascii="Arial" w:hAnsi="Arial" w:eastAsia="ＭＳ ゴシック" w:cs="Times New Roman" w:cstheme="majorBidi" w:eastAsiaTheme="majorEastAsia"/>
      <w:b/>
      <w:bCs/>
      <w:color w:val="000000" w:themeColor="text1"/>
      <w:spacing w:val="5"/>
      <w:kern w:val="2"/>
      <w:sz w:val="52"/>
      <w:szCs w:val="52"/>
      <w:lang w:eastAsia="pt-BR"/>
    </w:rPr>
  </w:style>
  <w:style w:type="character" w:styleId="QuoteChar" w:customStyle="1">
    <w:name w:val="Quote Char"/>
    <w:basedOn w:val="DefaultParagraphFont"/>
    <w:link w:val="Citao1"/>
    <w:qFormat/>
    <w:rsid w:val="00b77761"/>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qFormat/>
    <w:rsid w:val="0053119e"/>
    <w:rPr/>
  </w:style>
  <w:style w:type="character" w:styleId="Eop" w:customStyle="1">
    <w:name w:val="eop"/>
    <w:basedOn w:val="DefaultParagraphFont"/>
    <w:qFormat/>
    <w:rsid w:val="0053119e"/>
    <w:rPr/>
  </w:style>
  <w:style w:type="character" w:styleId="Spellingerror" w:customStyle="1">
    <w:name w:val="spellingerror"/>
    <w:basedOn w:val="DefaultParagraphFont"/>
    <w:qFormat/>
    <w:rsid w:val="0053119e"/>
    <w:rPr/>
  </w:style>
  <w:style w:type="character" w:styleId="CorpodetextoChar" w:customStyle="1">
    <w:name w:val="Corpo de texto Char"/>
    <w:basedOn w:val="DefaultParagraphFont"/>
    <w:link w:val="Corpodetexto"/>
    <w:uiPriority w:val="99"/>
    <w:qFormat/>
    <w:rsid w:val="00405763"/>
    <w:rPr>
      <w:rFonts w:eastAsia="Times New Roman"/>
      <w:sz w:val="24"/>
      <w:szCs w:val="24"/>
      <w:lang w:eastAsia="pt-BR"/>
    </w:rPr>
  </w:style>
  <w:style w:type="character" w:styleId="Nivel1Char" w:customStyle="1">
    <w:name w:val="Nivel1 Char"/>
    <w:basedOn w:val="Ttulo1Char"/>
    <w:link w:val="Nivel1"/>
    <w:qFormat/>
    <w:rsid w:val="001b6423"/>
    <w:rPr>
      <w:rFonts w:ascii="Arial" w:hAnsi="Arial" w:eastAsia="ＭＳ ゴシック" w:cs="Arial" w:eastAsiaTheme="majorEastAsia"/>
      <w:b/>
      <w:bCs w:val="false"/>
      <w:color w:val="000000"/>
      <w:sz w:val="28"/>
      <w:szCs w:val="28"/>
      <w:lang w:eastAsia="pt-BR"/>
    </w:rPr>
  </w:style>
  <w:style w:type="character" w:styleId="Nivel4Char" w:customStyle="1">
    <w:name w:val="Nivel 4 Char"/>
    <w:basedOn w:val="DefaultParagraphFont"/>
    <w:link w:val="Nivel4"/>
    <w:qFormat/>
    <w:rsid w:val="007b1e53"/>
    <w:rPr>
      <w:rFonts w:ascii="Arial" w:hAnsi="Arial" w:cs="Arial"/>
      <w:lang w:eastAsia="pt-BR"/>
    </w:rPr>
  </w:style>
  <w:style w:type="character" w:styleId="Cp0020corpodespachochar1" w:customStyle="1">
    <w:name w:val="cp_0020corpodespacho__char1"/>
    <w:qFormat/>
    <w:rsid w:val="00d30a43"/>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d30a43"/>
    <w:rPr>
      <w:rFonts w:ascii="Times New Roman" w:hAnsi="Times New Roman" w:cs="Times New Roman"/>
      <w:strike w:val="false"/>
      <w:dstrike w:val="false"/>
      <w:sz w:val="28"/>
      <w:szCs w:val="28"/>
      <w:u w:val="none"/>
      <w:effect w:val="none"/>
    </w:rPr>
  </w:style>
  <w:style w:type="character" w:styleId="Strong">
    <w:name w:val="Strong"/>
    <w:basedOn w:val="DefaultParagraphFont"/>
    <w:uiPriority w:val="22"/>
    <w:qFormat/>
    <w:rsid w:val="00d30a43"/>
    <w:rPr>
      <w:b/>
      <w:bCs/>
    </w:rPr>
  </w:style>
  <w:style w:type="character" w:styleId="Nfase">
    <w:name w:val="Ênfase"/>
    <w:basedOn w:val="DefaultParagraphFont"/>
    <w:uiPriority w:val="20"/>
    <w:qFormat/>
    <w:rsid w:val="00d30a43"/>
    <w:rPr>
      <w:i/>
      <w:iCs/>
    </w:rPr>
  </w:style>
  <w:style w:type="character" w:styleId="Manoel" w:customStyle="1">
    <w:name w:val="Manoel"/>
    <w:qFormat/>
    <w:rsid w:val="00d30a43"/>
    <w:rPr>
      <w:rFonts w:ascii="Arial" w:hAnsi="Arial" w:cs="Arial"/>
      <w:color w:val="7030A0"/>
      <w:sz w:val="20"/>
    </w:rPr>
  </w:style>
  <w:style w:type="character" w:styleId="GradeColoridanfase1Char" w:customStyle="1">
    <w:name w:val="Grade Colorida - Ênfase 1 Char"/>
    <w:link w:val="GradeColorida-nfase11"/>
    <w:uiPriority w:val="29"/>
    <w:qFormat/>
    <w:rsid w:val="00d30a43"/>
    <w:rPr>
      <w:rFonts w:ascii="Arial" w:hAnsi="Arial" w:eastAsia="Calibri"/>
      <w:i/>
      <w:iCs/>
      <w:color w:val="000000"/>
      <w:szCs w:val="24"/>
      <w:shd w:fill="FFFFCC" w:val="clear"/>
    </w:rPr>
  </w:style>
  <w:style w:type="character" w:styleId="Highlight" w:customStyle="1">
    <w:name w:val="highlight"/>
    <w:basedOn w:val="DefaultParagraphFont"/>
    <w:qFormat/>
    <w:rsid w:val="00d30a43"/>
    <w:rPr/>
  </w:style>
  <w:style w:type="character" w:styleId="Linkdainternetvisitado">
    <w:name w:val="Link da internet visitado"/>
    <w:basedOn w:val="DefaultParagraphFont"/>
    <w:uiPriority w:val="99"/>
    <w:semiHidden/>
    <w:unhideWhenUsed/>
    <w:rsid w:val="00d30a43"/>
    <w:rPr>
      <w:color w:val="800080" w:themeColor="followedHyperlink"/>
      <w:u w:val="single"/>
    </w:rPr>
  </w:style>
  <w:style w:type="character" w:styleId="MenoPendente1" w:customStyle="1">
    <w:name w:val="Menção Pendente1"/>
    <w:basedOn w:val="DefaultParagraphFont"/>
    <w:uiPriority w:val="99"/>
    <w:semiHidden/>
    <w:unhideWhenUsed/>
    <w:qFormat/>
    <w:rsid w:val="00d30a43"/>
    <w:rPr>
      <w:color w:val="605E5C"/>
      <w:shd w:fill="E1DFDD" w:val="clear"/>
    </w:rPr>
  </w:style>
  <w:style w:type="character" w:styleId="MenoPendente2" w:customStyle="1">
    <w:name w:val="Menção Pendente2"/>
    <w:basedOn w:val="DefaultParagraphFont"/>
    <w:uiPriority w:val="99"/>
    <w:semiHidden/>
    <w:unhideWhenUsed/>
    <w:qFormat/>
    <w:rsid w:val="0063029c"/>
    <w:rPr>
      <w:color w:val="605E5C"/>
      <w:shd w:fill="E1DFDD" w:val="clear"/>
    </w:rPr>
  </w:style>
  <w:style w:type="character" w:styleId="Nivel2Char" w:customStyle="1">
    <w:name w:val="Nivel 2 Char"/>
    <w:basedOn w:val="DefaultParagraphFont"/>
    <w:link w:val="Nivel2"/>
    <w:qFormat/>
    <w:locked/>
    <w:rsid w:val="00a831d9"/>
    <w:rPr>
      <w:rFonts w:ascii="Arial" w:hAnsi="Arial" w:cs="Arial"/>
      <w:color w:val="000000"/>
      <w:lang w:eastAsia="pt-BR"/>
    </w:rPr>
  </w:style>
  <w:style w:type="character" w:styleId="Nvel2OpcionalChar" w:customStyle="1">
    <w:name w:val="Nível 2 Opcional Char"/>
    <w:basedOn w:val="DefaultParagraphFont"/>
    <w:link w:val="Nvel2Opcional"/>
    <w:qFormat/>
    <w:rsid w:val="00a831d9"/>
    <w:rPr>
      <w:rFonts w:ascii="Arial" w:hAnsi="Arial" w:eastAsia="Times New Roman" w:cs="Arial"/>
      <w:i/>
      <w:color w:val="FF0000"/>
      <w:lang w:eastAsia="pt-BR"/>
    </w:rPr>
  </w:style>
  <w:style w:type="character" w:styleId="Nvel3OpcionalChar" w:customStyle="1">
    <w:name w:val="Nível 3 Opcional Char"/>
    <w:basedOn w:val="DefaultParagraphFont"/>
    <w:link w:val="Nvel3Opcional"/>
    <w:qFormat/>
    <w:rsid w:val="00a831d9"/>
    <w:rPr>
      <w:rFonts w:ascii="Arial" w:hAnsi="Arial" w:eastAsia="Times New Roman" w:cs="Arial"/>
      <w:i/>
      <w:iCs/>
      <w:color w:val="FF0000"/>
      <w:lang w:eastAsia="pt-BR"/>
    </w:rPr>
  </w:style>
  <w:style w:type="character" w:styleId="PlaceholderText">
    <w:name w:val="Placeholder Text"/>
    <w:basedOn w:val="DefaultParagraphFont"/>
    <w:uiPriority w:val="67"/>
    <w:semiHidden/>
    <w:qFormat/>
    <w:rsid w:val="0029332d"/>
    <w:rPr>
      <w:color w:val="808080"/>
    </w:rPr>
  </w:style>
  <w:style w:type="character" w:styleId="PargrafodaListaChar" w:customStyle="1">
    <w:name w:val="Parágrafo da Lista Char"/>
    <w:basedOn w:val="DefaultParagraphFont"/>
    <w:link w:val="PargrafodaLista"/>
    <w:uiPriority w:val="34"/>
    <w:qFormat/>
    <w:rsid w:val="002430f2"/>
    <w:rPr>
      <w:rFonts w:ascii="Ecofont_Spranq_eco_Sans" w:hAnsi="Ecofont_Spranq_eco_Sans" w:cs="Tahoma"/>
      <w:sz w:val="24"/>
      <w:szCs w:val="24"/>
      <w:lang w:eastAsia="pt-BR"/>
    </w:rPr>
  </w:style>
  <w:style w:type="character" w:styleId="Ttulo3Char" w:customStyle="1">
    <w:name w:val="Título 3 Char"/>
    <w:basedOn w:val="DefaultParagraphFont"/>
    <w:link w:val="Ttulo3"/>
    <w:uiPriority w:val="9"/>
    <w:semiHidden/>
    <w:qFormat/>
    <w:rsid w:val="00cb3192"/>
    <w:rPr>
      <w:rFonts w:ascii="Calibri" w:hAnsi="Calibri" w:eastAsia="ＭＳ ゴシック" w:cs="Times New Roman" w:asciiTheme="majorHAnsi" w:cstheme="majorBidi" w:eastAsiaTheme="majorEastAsia" w:hAnsiTheme="majorHAnsi"/>
      <w:color w:val="243F60" w:themeColor="accent1" w:themeShade="7f"/>
      <w:sz w:val="24"/>
      <w:szCs w:val="24"/>
    </w:rPr>
  </w:style>
  <w:style w:type="character" w:styleId="Ttulo6Char" w:customStyle="1">
    <w:name w:val="Título 6 Char"/>
    <w:basedOn w:val="DefaultParagraphFont"/>
    <w:link w:val="Ttulo6"/>
    <w:uiPriority w:val="9"/>
    <w:semiHidden/>
    <w:qFormat/>
    <w:rsid w:val="00cb3192"/>
    <w:rPr>
      <w:rFonts w:ascii="Calibri" w:hAnsi="Calibri" w:eastAsia="ＭＳ ゴシック" w:cs="Times New Roman" w:asciiTheme="majorHAnsi" w:cstheme="majorBidi" w:eastAsiaTheme="majorEastAsia" w:hAnsiTheme="majorHAnsi"/>
      <w:color w:val="243F60" w:themeColor="accent1" w:themeShade="7f"/>
      <w:sz w:val="22"/>
      <w:szCs w:val="22"/>
    </w:rPr>
  </w:style>
  <w:style w:type="character" w:styleId="Markedcontent" w:customStyle="1">
    <w:name w:val="markedcontent"/>
    <w:basedOn w:val="DefaultParagraphFont"/>
    <w:qFormat/>
    <w:rsid w:val="00cb3192"/>
    <w:rPr/>
  </w:style>
  <w:style w:type="character" w:styleId="MenoPendente3" w:customStyle="1">
    <w:name w:val="Menção Pendente3"/>
    <w:basedOn w:val="DefaultParagraphFont"/>
    <w:uiPriority w:val="99"/>
    <w:semiHidden/>
    <w:unhideWhenUsed/>
    <w:qFormat/>
    <w:rsid w:val="00cb3192"/>
    <w:rPr>
      <w:color w:val="605E5C"/>
      <w:shd w:fill="E1DFDD" w:val="clear"/>
    </w:rPr>
  </w:style>
  <w:style w:type="character" w:styleId="MenoPendente4" w:customStyle="1">
    <w:name w:val="Menção Pendente4"/>
    <w:basedOn w:val="DefaultParagraphFont"/>
    <w:uiPriority w:val="99"/>
    <w:semiHidden/>
    <w:unhideWhenUsed/>
    <w:qFormat/>
    <w:rsid w:val="00cb3192"/>
    <w:rPr>
      <w:color w:val="605E5C"/>
      <w:shd w:fill="E1DFDD" w:val="clear"/>
    </w:rPr>
  </w:style>
  <w:style w:type="character" w:styleId="OuChar" w:customStyle="1">
    <w:name w:val="ou Char"/>
    <w:basedOn w:val="PargrafodaListaChar"/>
    <w:link w:val="ou"/>
    <w:qFormat/>
    <w:rsid w:val="00d14643"/>
    <w:rPr>
      <w:rFonts w:ascii="Arial" w:hAnsi="Arial" w:eastAsia="Cambria" w:cs="Arial" w:eastAsiaTheme="minorHAnsi"/>
      <w:b/>
      <w:bCs/>
      <w:i/>
      <w:iCs/>
      <w:color w:val="FF0000"/>
      <w:sz w:val="24"/>
      <w:szCs w:val="24"/>
      <w:u w:val="single"/>
      <w:lang w:eastAsia="pt-BR"/>
    </w:rPr>
  </w:style>
  <w:style w:type="character" w:styleId="Nvel2RedChar" w:customStyle="1">
    <w:name w:val="Nível 2 -Red Char"/>
    <w:basedOn w:val="Nivel2Char"/>
    <w:link w:val="Nvel2-Red"/>
    <w:qFormat/>
    <w:rsid w:val="00f83142"/>
    <w:rPr>
      <w:rFonts w:ascii="Arial" w:hAnsi="Arial" w:cs="Arial"/>
      <w:i/>
      <w:iCs/>
      <w:color w:val="FF0000"/>
      <w:lang w:eastAsia="pt-BR"/>
    </w:rPr>
  </w:style>
  <w:style w:type="character" w:styleId="Nivel3Char" w:customStyle="1">
    <w:name w:val="Nivel 3 Char"/>
    <w:basedOn w:val="DefaultParagraphFont"/>
    <w:link w:val="Nivel3"/>
    <w:qFormat/>
    <w:rsid w:val="007b1e53"/>
    <w:rPr>
      <w:rFonts w:ascii="Arial" w:hAnsi="Arial" w:cs="Arial"/>
      <w:color w:val="000000"/>
      <w:lang w:eastAsia="pt-BR"/>
    </w:rPr>
  </w:style>
  <w:style w:type="character" w:styleId="Nvel3RChar" w:customStyle="1">
    <w:name w:val="Nível 3-R Char"/>
    <w:basedOn w:val="Nivel3Char"/>
    <w:link w:val="Nvel3-R"/>
    <w:qFormat/>
    <w:rsid w:val="00d42afb"/>
    <w:rPr>
      <w:rFonts w:ascii="Arial" w:hAnsi="Arial" w:cs="Arial"/>
      <w:i/>
      <w:iCs/>
      <w:color w:val="FF0000"/>
      <w:lang w:eastAsia="pt-BR"/>
    </w:rPr>
  </w:style>
  <w:style w:type="character" w:styleId="Nvel4RChar" w:customStyle="1">
    <w:name w:val="Nível 4-R Char"/>
    <w:basedOn w:val="Nivel4Char"/>
    <w:link w:val="Nvel4-R"/>
    <w:qFormat/>
    <w:rsid w:val="00031dbe"/>
    <w:rPr>
      <w:rFonts w:ascii="Arial" w:hAnsi="Arial" w:cs="Arial"/>
      <w:i/>
      <w:iCs/>
      <w:color w:val="FF0000"/>
      <w:lang w:eastAsia="pt-BR"/>
    </w:rPr>
  </w:style>
  <w:style w:type="character" w:styleId="Nvel1SemNumChar" w:customStyle="1">
    <w:name w:val="Nível 1-Sem Num Char"/>
    <w:basedOn w:val="Nivel01Char"/>
    <w:link w:val="Nvel1-SemNum"/>
    <w:qFormat/>
    <w:rsid w:val="00e7273b"/>
    <w:rPr>
      <w:rFonts w:ascii="Arial" w:hAnsi="Arial" w:eastAsia="ＭＳ ゴシック" w:cs="Arial" w:eastAsiaTheme="majorEastAsia"/>
      <w:b/>
      <w:bCs/>
      <w:color w:val="FF0000"/>
      <w:spacing w:val="5"/>
      <w:kern w:val="2"/>
      <w:sz w:val="52"/>
      <w:szCs w:val="52"/>
      <w:lang w:eastAsia="pt-BR"/>
    </w:rPr>
  </w:style>
  <w:style w:type="character" w:styleId="PrembuloChar" w:customStyle="1">
    <w:name w:val="Preâmbulo Char"/>
    <w:basedOn w:val="DefaultParagraphFont"/>
    <w:link w:val="Prembulo"/>
    <w:qFormat/>
    <w:rsid w:val="00bb19e4"/>
    <w:rPr>
      <w:rFonts w:ascii="Arial" w:hAnsi="Arial" w:eastAsia="Arial" w:cs="Arial"/>
      <w:bCs/>
      <w:lang w:eastAsia="pt-BR"/>
    </w:rPr>
  </w:style>
  <w:style w:type="character" w:styleId="UnresolvedMention">
    <w:name w:val="Unresolved Mention"/>
    <w:basedOn w:val="DefaultParagraphFont"/>
    <w:uiPriority w:val="99"/>
    <w:semiHidden/>
    <w:unhideWhenUsed/>
    <w:qFormat/>
    <w:rsid w:val="00e27aeb"/>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99"/>
    <w:unhideWhenUsed/>
    <w:rsid w:val="00d30a43"/>
    <w:pPr>
      <w:spacing w:beforeAutospacing="1" w:afterAutospacing="1"/>
    </w:pPr>
    <w:rPr>
      <w:rFonts w:ascii="Times New Roman" w:hAnsi="Times New Roman" w:eastAsia="Times New Roman" w:cs="Times New Roman"/>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link w:val="PargrafodaListaChar"/>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d30a43"/>
    <w:pPr>
      <w:spacing w:before="0" w:after="120"/>
      <w:jc w:val="both"/>
    </w:pPr>
    <w:rPr>
      <w:rFonts w:ascii="Arial" w:hAnsi="Arial" w:cs="Times New Roman"/>
      <w:b/>
      <w:szCs w:val="20"/>
    </w:rPr>
  </w:style>
  <w:style w:type="paragraph" w:styleId="Quote">
    <w:name w:val="Quote"/>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Notaexplicativa" w:customStyle="1">
    <w:name w:val="Nota explicativa"/>
    <w:basedOn w:val="Quote"/>
    <w:link w:val="NotaexplicativaChar"/>
    <w:qFormat/>
    <w:rsid w:val="00265fb6"/>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uiPriority w:val="99"/>
    <w:rsid w:val="00ca24fb"/>
    <w:pPr>
      <w:tabs>
        <w:tab w:val="clear" w:pos="720"/>
        <w:tab w:val="center" w:pos="4252" w:leader="none"/>
        <w:tab w:val="right" w:pos="8504" w:leader="none"/>
      </w:tabs>
    </w:pPr>
    <w:rPr/>
  </w:style>
  <w:style w:type="paragraph" w:styleId="Rodap">
    <w:name w:val="Footer"/>
    <w:basedOn w:val="Normal"/>
    <w:link w:val="RodapChar"/>
    <w:uiPriority w:val="99"/>
    <w:rsid w:val="00ca24fb"/>
    <w:pPr>
      <w:tabs>
        <w:tab w:val="clear" w:pos="720"/>
        <w:tab w:val="center" w:pos="4252" w:leader="none"/>
        <w:tab w:val="right" w:pos="8504" w:leader="none"/>
      </w:tabs>
    </w:pPr>
    <w:rPr/>
  </w:style>
  <w:style w:type="paragraph" w:styleId="Annotationtext">
    <w:name w:val="annotation text"/>
    <w:basedOn w:val="Normal"/>
    <w:link w:val="TextodecomentrioChar"/>
    <w:uiPriority w:val="99"/>
    <w:unhideWhenUsed/>
    <w:qFormat/>
    <w:rsid w:val="00d30a43"/>
    <w:pPr/>
    <w:rPr>
      <w:sz w:val="20"/>
      <w:szCs w:val="20"/>
    </w:rPr>
  </w:style>
  <w:style w:type="paragraph" w:styleId="Annotationsubject">
    <w:name w:val="annotation subject"/>
    <w:basedOn w:val="Annotationtext"/>
    <w:next w:val="Annotationtext"/>
    <w:link w:val="AssuntodocomentrioChar"/>
    <w:uiPriority w:val="99"/>
    <w:semiHidden/>
    <w:unhideWhenUsed/>
    <w:qFormat/>
    <w:rsid w:val="00430fdb"/>
    <w:pPr/>
    <w:rPr>
      <w:b/>
      <w:bCs/>
    </w:rPr>
  </w:style>
  <w:style w:type="paragraph" w:styleId="Nivel01" w:customStyle="1">
    <w:name w:val="Nivel 01"/>
    <w:basedOn w:val="Ttulo1"/>
    <w:next w:val="Normal"/>
    <w:link w:val="Nivel01Char"/>
    <w:qFormat/>
    <w:rsid w:val="007136d9"/>
    <w:pPr>
      <w:tabs>
        <w:tab w:val="clear" w:pos="720"/>
        <w:tab w:val="left" w:pos="567" w:leader="none"/>
      </w:tabs>
      <w:spacing w:before="240" w:after="0"/>
      <w:jc w:val="both"/>
    </w:pPr>
    <w:rPr>
      <w:rFonts w:ascii="Arial" w:hAnsi="Arial" w:cs="Arial"/>
      <w:color w:val="auto"/>
      <w:sz w:val="20"/>
      <w:szCs w:val="20"/>
    </w:rPr>
  </w:style>
  <w:style w:type="paragraph" w:styleId="Nivel01Titulo" w:customStyle="1">
    <w:name w:val="Nivel_01_Titulo"/>
    <w:basedOn w:val="Nivel01"/>
    <w:link w:val="Nivel01TituloChar"/>
    <w:qFormat/>
    <w:rsid w:val="00e967ea"/>
    <w:pPr>
      <w:jc w:val="left"/>
    </w:pPr>
    <w:rPr>
      <w:rFonts w:cs="Times New Roman" w:cstheme="majorBidi"/>
      <w:color w:val="000000" w:themeColor="text1"/>
      <w:spacing w:val="5"/>
      <w:kern w:val="2"/>
      <w:sz w:val="52"/>
      <w:szCs w:val="52"/>
    </w:rPr>
  </w:style>
  <w:style w:type="paragraph" w:styleId="Ttulododocumento">
    <w:name w:val="Title"/>
    <w:basedOn w:val="Normal"/>
    <w:next w:val="Normal"/>
    <w:link w:val="TtuloChar"/>
    <w:qFormat/>
    <w:rsid w:val="007f77ad"/>
    <w:pPr>
      <w:pBdr>
        <w:bottom w:val="single" w:sz="8" w:space="4" w:color="4F81BD"/>
      </w:pBdr>
      <w:spacing w:before="0" w:after="300"/>
      <w:contextualSpacing/>
    </w:pPr>
    <w:rPr>
      <w:rFonts w:ascii="Calibri" w:hAnsi="Calibri" w:eastAsia="ＭＳ ゴシック" w:cs="Times New Roman" w:asciiTheme="majorHAnsi" w:cstheme="majorBidi" w:eastAsiaTheme="majorEastAsia" w:hAnsiTheme="majorHAnsi"/>
      <w:color w:val="17365D" w:themeColor="text2" w:themeShade="bf"/>
      <w:spacing w:val="5"/>
      <w:kern w:val="2"/>
      <w:sz w:val="52"/>
      <w:szCs w:val="52"/>
    </w:rPr>
  </w:style>
  <w:style w:type="paragraph" w:styleId="PADRO" w:customStyle="1">
    <w:name w:val="PADRÃO"/>
    <w:qFormat/>
    <w:rsid w:val="001e2495"/>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qFormat/>
    <w:rsid w:val="00d30a43"/>
    <w:pPr>
      <w:spacing w:beforeAutospacing="1" w:afterAutospacing="1"/>
    </w:pPr>
    <w:rPr>
      <w:rFonts w:ascii="Times New Roman" w:hAnsi="Times New Roman" w:eastAsia="Times New Roman" w:cs="Times New Roman"/>
    </w:rPr>
  </w:style>
  <w:style w:type="paragraph" w:styleId="Nivel1" w:customStyle="1">
    <w:name w:val="Nivel1"/>
    <w:basedOn w:val="Ttulo1"/>
    <w:link w:val="Nivel1Char"/>
    <w:qFormat/>
    <w:rsid w:val="00d30a43"/>
    <w:pPr>
      <w:spacing w:lineRule="auto" w:line="276"/>
      <w:ind w:left="357" w:hanging="357"/>
      <w:jc w:val="both"/>
    </w:pPr>
    <w:rPr>
      <w:rFonts w:ascii="Arial" w:hAnsi="Arial" w:cs="Arial"/>
      <w:bCs w:val="false"/>
      <w:color w:val="000000"/>
    </w:rPr>
  </w:style>
  <w:style w:type="paragraph" w:styleId="PargrafodaLista1" w:customStyle="1">
    <w:name w:val="Parágrafo da Lista1"/>
    <w:basedOn w:val="Normal"/>
    <w:qFormat/>
    <w:rsid w:val="00d30a43"/>
    <w:pPr>
      <w:ind w:left="720" w:hanging="0"/>
    </w:pPr>
    <w:rPr>
      <w:rFonts w:eastAsia="Times New Roman" w:cs="Ecofont_Spranq_eco_Sans"/>
    </w:rPr>
  </w:style>
  <w:style w:type="paragraph" w:styleId="Nivel2" w:customStyle="1">
    <w:name w:val="Nivel 2"/>
    <w:basedOn w:val="Normal"/>
    <w:link w:val="Nivel2Char"/>
    <w:qFormat/>
    <w:rsid w:val="00681f9b"/>
    <w:pPr>
      <w:numPr>
        <w:ilvl w:val="0"/>
        <w:numId w:val="1"/>
      </w:numPr>
      <w:spacing w:lineRule="auto" w:line="276" w:before="120" w:after="120"/>
      <w:jc w:val="both"/>
    </w:pPr>
    <w:rPr>
      <w:rFonts w:ascii="Arial" w:hAnsi="Arial" w:cs="Arial"/>
      <w:color w:val="000000"/>
      <w:sz w:val="20"/>
      <w:szCs w:val="20"/>
    </w:rPr>
  </w:style>
  <w:style w:type="paragraph" w:styleId="Nivel11" w:customStyle="1">
    <w:name w:val="Nivel 1"/>
    <w:basedOn w:val="Nivel2"/>
    <w:next w:val="Nivel2"/>
    <w:qFormat/>
    <w:rsid w:val="003629e4"/>
    <w:pPr>
      <w:numPr>
        <w:ilvl w:val="0"/>
        <w:numId w:val="0"/>
      </w:numPr>
      <w:ind w:left="360" w:hanging="360"/>
    </w:pPr>
    <w:rPr>
      <w:b/>
    </w:rPr>
  </w:style>
  <w:style w:type="paragraph" w:styleId="Nivel3" w:customStyle="1">
    <w:name w:val="Nivel 3"/>
    <w:basedOn w:val="Normal"/>
    <w:link w:val="Nivel3Char"/>
    <w:qFormat/>
    <w:rsid w:val="007b1e53"/>
    <w:pPr>
      <w:numPr>
        <w:ilvl w:val="0"/>
        <w:numId w:val="1"/>
      </w:numPr>
      <w:spacing w:lineRule="auto" w:line="276" w:before="120" w:after="120"/>
      <w:jc w:val="both"/>
    </w:pPr>
    <w:rPr>
      <w:rFonts w:ascii="Arial" w:hAnsi="Arial" w:cs="Arial"/>
      <w:color w:val="000000"/>
      <w:sz w:val="20"/>
      <w:szCs w:val="20"/>
    </w:rPr>
  </w:style>
  <w:style w:type="paragraph" w:styleId="Nivel4" w:customStyle="1">
    <w:name w:val="Nivel 4"/>
    <w:basedOn w:val="Nivel3"/>
    <w:link w:val="Nivel4Char"/>
    <w:qFormat/>
    <w:rsid w:val="007b1e53"/>
    <w:pPr>
      <w:ind w:left="851" w:hanging="0"/>
    </w:pPr>
    <w:rPr>
      <w:color w:val="auto"/>
    </w:rPr>
  </w:style>
  <w:style w:type="paragraph" w:styleId="Nivel5" w:customStyle="1">
    <w:name w:val="Nivel 5"/>
    <w:basedOn w:val="Nivel4"/>
    <w:qFormat/>
    <w:rsid w:val="007b1e53"/>
    <w:pPr>
      <w:ind w:left="1276" w:hanging="0"/>
    </w:pPr>
    <w:rPr/>
  </w:style>
  <w:style w:type="paragraph" w:styleId="Textbody" w:customStyle="1">
    <w:name w:val="textbody"/>
    <w:basedOn w:val="Normal"/>
    <w:qFormat/>
    <w:rsid w:val="00d30a43"/>
    <w:pPr>
      <w:spacing w:beforeAutospacing="1" w:afterAutospacing="1"/>
    </w:pPr>
    <w:rPr>
      <w:rFonts w:ascii="Times New Roman" w:hAnsi="Times New Roman" w:eastAsia="Times New Roman" w:cs="Times New Roman"/>
    </w:rPr>
  </w:style>
  <w:style w:type="paragraph" w:styleId="Em0020ementa" w:customStyle="1">
    <w:name w:val="em_0020ementa"/>
    <w:basedOn w:val="Normal"/>
    <w:qFormat/>
    <w:rsid w:val="00d30a43"/>
    <w:pPr>
      <w:ind w:left="4160" w:hanging="0"/>
      <w:jc w:val="both"/>
    </w:pPr>
    <w:rPr>
      <w:rFonts w:ascii="Times New Roman" w:hAnsi="Times New Roman" w:eastAsia="Times New Roman" w:cs="Times New Roman"/>
      <w:sz w:val="28"/>
      <w:szCs w:val="28"/>
    </w:rPr>
  </w:style>
  <w:style w:type="paragraph" w:styleId="Revision">
    <w:name w:val="Revision"/>
    <w:uiPriority w:val="99"/>
    <w:semiHidden/>
    <w:qFormat/>
    <w:rsid w:val="00d30a43"/>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qFormat/>
    <w:rsid w:val="00d30a43"/>
    <w:pPr>
      <w:spacing w:beforeAutospacing="1"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qFormat/>
    <w:rsid w:val="00d30a43"/>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Xwestern" w:customStyle="1">
    <w:name w:val="x_western"/>
    <w:basedOn w:val="Normal"/>
    <w:qFormat/>
    <w:rsid w:val="00d30a43"/>
    <w:pPr>
      <w:spacing w:beforeAutospacing="1" w:afterAutospacing="1"/>
    </w:pPr>
    <w:rPr>
      <w:rFonts w:ascii="Times New Roman" w:hAnsi="Times New Roman" w:eastAsia="Times New Roman" w:cs="Times New Roman"/>
    </w:rPr>
  </w:style>
  <w:style w:type="paragraph" w:styleId="TCUAcitem90" w:customStyle="1">
    <w:name w:val="TCU - Ac - item 9 - §§_0"/>
    <w:basedOn w:val="Normal"/>
    <w:qFormat/>
    <w:rsid w:val="00d30a43"/>
    <w:pPr>
      <w:ind w:firstLine="1134"/>
      <w:jc w:val="both"/>
    </w:pPr>
    <w:rPr>
      <w:rFonts w:ascii="Times New Roman" w:hAnsi="Times New Roman" w:eastAsia="Times New Roman" w:cs="Times New Roman"/>
      <w:szCs w:val="22"/>
      <w:lang w:eastAsia="en-US"/>
    </w:rPr>
  </w:style>
  <w:style w:type="paragraph" w:styleId="Normal1" w:customStyle="1">
    <w:name w:val="Normal_1"/>
    <w:qFormat/>
    <w:rsid w:val="00d30a43"/>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d30a43"/>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qFormat/>
    <w:rsid w:val="00d30a43"/>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qFormat/>
    <w:rsid w:val="00d30a43"/>
    <w:pPr>
      <w:spacing w:beforeAutospacing="1" w:afterAutospacing="1"/>
    </w:pPr>
    <w:rPr>
      <w:rFonts w:ascii="Times New Roman" w:hAnsi="Times New Roman" w:eastAsia="Times New Roman" w:cs="Times New Roman"/>
    </w:rPr>
  </w:style>
  <w:style w:type="paragraph" w:styleId="Nvel2Opcional" w:customStyle="1">
    <w:name w:val="Nível 2 Opcional"/>
    <w:basedOn w:val="Nivel2"/>
    <w:link w:val="Nvel2OpcionalChar"/>
    <w:qFormat/>
    <w:rsid w:val="00a831d9"/>
    <w:pPr>
      <w:numPr>
        <w:ilvl w:val="0"/>
        <w:numId w:val="0"/>
      </w:numPr>
      <w:ind w:left="432" w:hanging="432"/>
    </w:pPr>
    <w:rPr>
      <w:rFonts w:eastAsia="Times New Roman"/>
      <w:i/>
      <w:color w:val="FF0000"/>
    </w:rPr>
  </w:style>
  <w:style w:type="paragraph" w:styleId="Nvel3Opcional" w:customStyle="1">
    <w:name w:val="Nível 3 Opcional"/>
    <w:basedOn w:val="Nivel3"/>
    <w:link w:val="Nvel3OpcionalChar"/>
    <w:qFormat/>
    <w:rsid w:val="00a831d9"/>
    <w:pPr>
      <w:numPr>
        <w:ilvl w:val="0"/>
        <w:numId w:val="0"/>
      </w:numPr>
      <w:ind w:left="1072" w:hanging="504"/>
    </w:pPr>
    <w:rPr>
      <w:rFonts w:eastAsia="Times New Roman"/>
      <w:i/>
      <w:iCs/>
      <w:color w:val="FF0000"/>
    </w:rPr>
  </w:style>
  <w:style w:type="paragraph" w:styleId="SombreamentoMdio1nfase31" w:customStyle="1">
    <w:name w:val="Sombreamento Médio 1 - Ênfase 31"/>
    <w:basedOn w:val="Normal"/>
    <w:next w:val="Normal"/>
    <w:qFormat/>
    <w:rsid w:val="00cb3192"/>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eastAsia="Calibri"/>
      <w:i/>
      <w:iCs/>
      <w:color w:val="000000"/>
      <w:sz w:val="20"/>
      <w:lang w:eastAsia="zh-CN"/>
    </w:rPr>
  </w:style>
  <w:style w:type="paragraph" w:styleId="Corpo" w:customStyle="1">
    <w:name w:val="corpo"/>
    <w:basedOn w:val="Normal"/>
    <w:qFormat/>
    <w:rsid w:val="00cb3192"/>
    <w:pPr>
      <w:spacing w:beforeAutospacing="1" w:afterAutospacing="1"/>
    </w:pPr>
    <w:rPr>
      <w:rFonts w:ascii="Times New Roman" w:hAnsi="Times New Roman" w:eastAsia="Times New Roman" w:cs="Times New Roman"/>
    </w:rPr>
  </w:style>
  <w:style w:type="paragraph" w:styleId="Itemnivel2" w:customStyle="1">
    <w:name w:val="item_nivel2"/>
    <w:basedOn w:val="Normal"/>
    <w:qFormat/>
    <w:rsid w:val="00cb3192"/>
    <w:pPr>
      <w:spacing w:beforeAutospacing="1" w:afterAutospacing="1"/>
    </w:pPr>
    <w:rPr>
      <w:rFonts w:ascii="Times New Roman" w:hAnsi="Times New Roman" w:eastAsia="Times New Roman" w:cs="Times New Roman"/>
    </w:rPr>
  </w:style>
  <w:style w:type="paragraph" w:styleId="Itemnivel1" w:customStyle="1">
    <w:name w:val="item_nivel1"/>
    <w:basedOn w:val="Normal"/>
    <w:qFormat/>
    <w:rsid w:val="00cb3192"/>
    <w:pPr>
      <w:spacing w:beforeAutospacing="1" w:afterAutospacing="1"/>
    </w:pPr>
    <w:rPr>
      <w:rFonts w:ascii="Times New Roman" w:hAnsi="Times New Roman" w:eastAsia="Times New Roman" w:cs="Times New Roman"/>
    </w:rPr>
  </w:style>
  <w:style w:type="paragraph" w:styleId="Itemalinealetra" w:customStyle="1">
    <w:name w:val="item_alinea_letra"/>
    <w:basedOn w:val="Normal"/>
    <w:qFormat/>
    <w:rsid w:val="00cb3192"/>
    <w:pPr>
      <w:spacing w:beforeAutospacing="1" w:afterAutospacing="1"/>
    </w:pPr>
    <w:rPr>
      <w:rFonts w:ascii="Times New Roman" w:hAnsi="Times New Roman" w:eastAsia="Times New Roman" w:cs="Times New Roman"/>
    </w:rPr>
  </w:style>
  <w:style w:type="paragraph" w:styleId="Standard" w:customStyle="1">
    <w:name w:val="Standard"/>
    <w:qFormat/>
    <w:rsid w:val="00cb3192"/>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extbody1" w:customStyle="1">
    <w:name w:val="Text body"/>
    <w:basedOn w:val="Standard"/>
    <w:qFormat/>
    <w:rsid w:val="00cb3192"/>
    <w:pPr>
      <w:spacing w:lineRule="auto" w:line="276" w:before="0" w:after="140"/>
    </w:pPr>
    <w:rPr/>
  </w:style>
  <w:style w:type="paragraph" w:styleId="Ou" w:customStyle="1">
    <w:name w:val="ou"/>
    <w:basedOn w:val="ListParagraph"/>
    <w:link w:val="ouChar"/>
    <w:qFormat/>
    <w:rsid w:val="00d14643"/>
    <w:pPr>
      <w:spacing w:lineRule="auto" w:line="259" w:before="60" w:after="60"/>
      <w:ind w:left="0" w:hanging="0"/>
      <w:contextualSpacing/>
      <w:jc w:val="center"/>
    </w:pPr>
    <w:rPr>
      <w:rFonts w:ascii="Arial" w:hAnsi="Arial" w:eastAsia="Cambria" w:cs="Arial" w:eastAsiaTheme="minorHAnsi"/>
      <w:b/>
      <w:bCs/>
      <w:i/>
      <w:iCs/>
      <w:color w:val="FF0000"/>
      <w:u w:val="single"/>
    </w:rPr>
  </w:style>
  <w:style w:type="paragraph" w:styleId="Douparagraph" w:customStyle="1">
    <w:name w:val="dou-paragraph"/>
    <w:basedOn w:val="Normal"/>
    <w:qFormat/>
    <w:rsid w:val="00cb3192"/>
    <w:pPr>
      <w:spacing w:beforeAutospacing="1" w:afterAutospacing="1"/>
    </w:pPr>
    <w:rPr>
      <w:rFonts w:ascii="Times New Roman" w:hAnsi="Times New Roman" w:eastAsia="Times New Roman" w:cs="Times New Roman"/>
    </w:rPr>
  </w:style>
  <w:style w:type="paragraph" w:styleId="Nvel2Red" w:customStyle="1">
    <w:name w:val="Nível 2 -Red"/>
    <w:basedOn w:val="Nivel2"/>
    <w:link w:val="Nvel2-RedChar"/>
    <w:qFormat/>
    <w:rsid w:val="00f83142"/>
    <w:pPr/>
    <w:rPr>
      <w:i/>
      <w:iCs/>
      <w:color w:val="FF0000"/>
    </w:rPr>
  </w:style>
  <w:style w:type="paragraph" w:styleId="Nvel3R" w:customStyle="1">
    <w:name w:val="Nível 3-R"/>
    <w:basedOn w:val="Nivel3"/>
    <w:link w:val="Nvel3-RChar"/>
    <w:qFormat/>
    <w:rsid w:val="00d42afb"/>
    <w:pPr/>
    <w:rPr>
      <w:i/>
      <w:iCs/>
      <w:color w:val="FF0000"/>
    </w:rPr>
  </w:style>
  <w:style w:type="paragraph" w:styleId="Nvel4R" w:customStyle="1">
    <w:name w:val="Nível 4-R"/>
    <w:basedOn w:val="Nivel4"/>
    <w:link w:val="Nvel4-RChar"/>
    <w:qFormat/>
    <w:rsid w:val="00031dbe"/>
    <w:pPr>
      <w:ind w:left="2491" w:hanging="648"/>
    </w:pPr>
    <w:rPr>
      <w:i/>
      <w:iCs/>
      <w:color w:val="FF0000"/>
    </w:rPr>
  </w:style>
  <w:style w:type="paragraph" w:styleId="Nvel1SemNum" w:customStyle="1">
    <w:name w:val="Nível 1-Sem Num"/>
    <w:basedOn w:val="Nivel01"/>
    <w:link w:val="Nvel1-SemNumChar"/>
    <w:qFormat/>
    <w:rsid w:val="00e7273b"/>
    <w:pPr>
      <w:ind w:left="357" w:hanging="0"/>
      <w:outlineLvl w:val="1"/>
    </w:pPr>
    <w:rPr>
      <w:color w:val="FF0000"/>
    </w:rPr>
  </w:style>
  <w:style w:type="paragraph" w:styleId="Citao2" w:customStyle="1">
    <w:name w:val="citação 2"/>
    <w:basedOn w:val="Quote"/>
    <w:qFormat/>
    <w:rsid w:val="00dc41dd"/>
    <w:pPr>
      <w:shd w:val="clear" w:fill="FFFFCC"/>
      <w:overflowPunct w:val="false"/>
    </w:pPr>
    <w:rPr>
      <w:szCs w:val="20"/>
    </w:rPr>
  </w:style>
  <w:style w:type="paragraph" w:styleId="Prembulo" w:customStyle="1">
    <w:name w:val="Preâmbulo"/>
    <w:basedOn w:val="Normal"/>
    <w:link w:val="PrembuloChar"/>
    <w:qFormat/>
    <w:rsid w:val="00bb19e4"/>
    <w:pPr>
      <w:spacing w:lineRule="auto" w:line="360" w:before="480" w:after="120"/>
      <w:ind w:left="4253" w:right="-17" w:hanging="0"/>
      <w:jc w:val="both"/>
    </w:pPr>
    <w:rPr>
      <w:rFonts w:ascii="Arial" w:hAnsi="Arial" w:eastAsia="Arial" w:cs="Arial"/>
      <w:bCs/>
      <w:sz w:val="20"/>
      <w:szCs w:val="20"/>
    </w:rPr>
  </w:style>
  <w:style w:type="paragraph" w:styleId="NoSpacing">
    <w:name w:val="No Spacing"/>
    <w:uiPriority w:val="1"/>
    <w:qFormat/>
    <w:rsid w:val="00ec583d"/>
    <w:pPr>
      <w:widowControl/>
      <w:suppressAutoHyphens w:val="true"/>
      <w:bidi w:val="0"/>
      <w:spacing w:before="0" w:after="0"/>
      <w:jc w:val="left"/>
    </w:pPr>
    <w:rPr>
      <w:rFonts w:ascii="Cambria" w:hAnsi="Cambria" w:eastAsia="Cambria" w:cs="Arial" w:asciiTheme="minorHAnsi" w:cstheme="minorBidi" w:eastAsiaTheme="minorHAnsi" w:hAnsiTheme="minorHAnsi"/>
      <w:color w:val="auto"/>
      <w:kern w:val="0"/>
      <w:sz w:val="22"/>
      <w:szCs w:val="22"/>
      <w:lang w:val="pt-BR" w:eastAsia="en-US" w:bidi="ar-SA"/>
    </w:rPr>
  </w:style>
  <w:style w:type="paragraph" w:styleId="Default">
    <w:name w:val="Default"/>
    <w:qFormat/>
    <w:pPr>
      <w:widowControl/>
      <w:bidi w:val="0"/>
      <w:spacing w:before="0" w:after="0"/>
      <w:jc w:val="left"/>
    </w:pPr>
    <w:rPr>
      <w:rFonts w:ascii="Calibri" w:hAnsi="Calibri" w:eastAsia="ＭＳ 明朝" w:cs="Times New Roman"/>
      <w:color w:val="000000"/>
      <w:kern w:val="0"/>
      <w:sz w:val="24"/>
      <w:szCs w:val="20"/>
      <w:lang w:val="pt-BR" w:eastAsia="en-US" w:bidi="ar-SA"/>
    </w:rPr>
  </w:style>
  <w:style w:type="numbering" w:styleId="NoList" w:default="1">
    <w:name w:val="No List"/>
    <w:uiPriority w:val="99"/>
    <w:semiHidden/>
    <w:unhideWhenUsed/>
    <w:qFormat/>
  </w:style>
  <w:style w:type="numbering" w:styleId="Estilo1" w:customStyle="1">
    <w:name w:val="Estilo1"/>
    <w:uiPriority w:val="99"/>
    <w:qFormat/>
    <w:rsid w:val="008c6874"/>
  </w:style>
  <w:style w:type="numbering" w:styleId="Estilo2" w:customStyle="1">
    <w:name w:val="Estilo2"/>
    <w:uiPriority w:val="99"/>
    <w:qFormat/>
    <w:rsid w:val="00a72b79"/>
  </w:style>
  <w:style w:type="numbering" w:styleId="Estilo3" w:customStyle="1">
    <w:name w:val="Estilo3"/>
    <w:uiPriority w:val="99"/>
    <w:qFormat/>
    <w:rsid w:val="00a72b79"/>
  </w:style>
  <w:style w:type="numbering" w:styleId="Estilo4" w:customStyle="1">
    <w:name w:val="Estilo4"/>
    <w:uiPriority w:val="99"/>
    <w:qFormat/>
    <w:rsid w:val="0054016d"/>
  </w:style>
  <w:style w:type="numbering" w:styleId="Estilo5" w:customStyle="1">
    <w:name w:val="Estilo5"/>
    <w:uiPriority w:val="99"/>
    <w:qFormat/>
    <w:rsid w:val="0054016d"/>
  </w:style>
  <w:style w:type="numbering" w:styleId="Estilo6" w:customStyle="1">
    <w:name w:val="Estilo6"/>
    <w:uiPriority w:val="99"/>
    <w:qFormat/>
    <w:rsid w:val="0054016d"/>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54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leis/l8078compilado.htm" TargetMode="External"/><Relationship Id="rId5" Type="http://schemas.openxmlformats.org/officeDocument/2006/relationships/hyperlink" Target="https://www.gov.br/compras/pt-br/acesso-a-informacao/legislacao/instrucoes-normativas/instrucao-normativa-no-01-de-19-de-janeiro-de-2010" TargetMode="External"/><Relationship Id="rId6" Type="http://schemas.openxmlformats.org/officeDocument/2006/relationships/hyperlink" Target="http://www.ibama.gov.br/component/legislacao/?view=legislacao&amp;force=1&amp;legislacao=131960" TargetMode="External"/><Relationship Id="rId7" Type="http://schemas.openxmlformats.org/officeDocument/2006/relationships/hyperlink" Target="http://www.ibama.gov.br/component/legislacao/?view=legislacao&amp;legislacao=112647" TargetMode="External"/><Relationship Id="rId8" Type="http://schemas.openxmlformats.org/officeDocument/2006/relationships/hyperlink" Target="http://www.ibama.gov.br/phocadownload/sinaflor/2018/2018-06-13-Ibama-IN-IBAMA-21-24-12-2014-SINAFLOR-DOF-compilada.pdf" TargetMode="External"/><Relationship Id="rId9" Type="http://schemas.openxmlformats.org/officeDocument/2006/relationships/hyperlink" Target="https://cetesb.sp.gov.br/licenciamento/documentos/2002_Res_CONAMA_307.pdf" TargetMode="External"/><Relationship Id="rId10" Type="http://schemas.openxmlformats.org/officeDocument/2006/relationships/hyperlink" Target="http://www.ipaam.am.gov.br/wp-content/uploads/2021/01/Conama-382-Poluentes-atmosfericos.pdf" TargetMode="External"/><Relationship Id="rId11" Type="http://schemas.openxmlformats.org/officeDocument/2006/relationships/hyperlink" Target="http://www.ibama.gov.br/sophia/cnia/legislacao/MMA/RE0001-080390.PDF" TargetMode="External"/><Relationship Id="rId12" Type="http://schemas.openxmlformats.org/officeDocument/2006/relationships/hyperlink" Target="https://www.gov.br/compras/pt-br/acesso-a-informacao/legislacao/instrucoes-normativas/instrucao-normativa-no-01-de-19-de-janeiro-de-2010" TargetMode="External"/><Relationship Id="rId13" Type="http://schemas.openxmlformats.org/officeDocument/2006/relationships/hyperlink" Target="https://www.planalto.gov.br/ccivil_03/_ato2015-2018/2018/lei/l13709.htm" TargetMode="External"/><Relationship Id="rId14" Type="http://schemas.openxmlformats.org/officeDocument/2006/relationships/hyperlink" Target="https://www.planalto.gov.br/ccivil_03/_ato2015-2018/2018/lei/l13709.htm" TargetMode="External"/><Relationship Id="rId15"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_ato2011-2014/2013/lei/l12846.htm" TargetMode="External"/><Relationship Id="rId18" Type="http://schemas.openxmlformats.org/officeDocument/2006/relationships/hyperlink" Target="https://ceiscadastro.cgu.gov.br/index.aspx?ReturnUrl=%2F" TargetMode="External"/><Relationship Id="rId19" Type="http://schemas.openxmlformats.org/officeDocument/2006/relationships/hyperlink" Target="https://www.gov.br/compras/pt-br/acesso-a-informacao/legislacao/instrucoes-normativas/instrucao-normativa-seges-me-no-26-de-13-de-abril-de-2022" TargetMode="External"/><Relationship Id="rId20"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8078compilado.ht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Relationship Id="rId29" Type="http://schemas.openxmlformats.org/officeDocument/2006/relationships/customXml" Target="../customXml/item2.xml"/><Relationship Id="rId30" Type="http://schemas.openxmlformats.org/officeDocument/2006/relationships/customXml" Target="../customXml/item3.xml"/><Relationship Id="rId3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Props1.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2.xml><?xml version="1.0" encoding="utf-8"?>
<ds:datastoreItem xmlns:ds="http://schemas.openxmlformats.org/officeDocument/2006/customXml" ds:itemID="{EA320E67-7F18-415B-885F-D6F25ACD3B30}">
  <ds:schemaRefs>
    <ds:schemaRef ds:uri="http://schemas.microsoft.com/office/2006/metadata/contentType"/>
    <ds:schemaRef ds:uri="http://schemas.microsoft.com/office/2006/metadata/properties/metaAttributes"/>
    <ds:schemaRef ds:uri="http://www.w3.org/2000/xmlns/"/>
    <ds:schemaRef ds:uri="http://www.w3.org/2001/XMLSchema"/>
    <ds:schemaRef ds:uri="feb27506-d0cb-4764-903f-1304ed79efc7"/>
    <ds:schemaRef ds:uri="8ce77f6a-f1fb-45c7-a4e1-13af6ce189a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9D22-CCF7-47D6-830F-796801BFF03C}">
  <ds:schemaRefs>
    <ds:schemaRef ds:uri="http://schemas.openxmlformats.org/officeDocument/2006/bibliography"/>
  </ds:schemaRefs>
</ds:datastoreItem>
</file>

<file path=customXml/itemProps4.xml><?xml version="1.0" encoding="utf-8"?>
<ds:datastoreItem xmlns:ds="http://schemas.openxmlformats.org/officeDocument/2006/customXml" ds:itemID="{0CBD3A4D-46FC-4C9D-A646-0B0B22B0418A}">
  <ds:schemaRefs>
    <ds:schemaRef ds:uri="http://schemas.microsoft.com/office/2006/metadata/properties"/>
    <ds:schemaRef ds:uri="http://www.w3.org/2000/xmlns/"/>
    <ds:schemaRef ds:uri="feb27506-d0cb-4764-903f-1304ed79efc7"/>
    <ds:schemaRef ds:uri="http://schemas.microsoft.com/office/infopath/2007/PartnerControls"/>
    <ds:schemaRef ds:uri="8ce77f6a-f1fb-45c7-a4e1-13af6ce189a7"/>
    <ds:schemaRef ds:uri="http://www.w3.org/2001/XMLSchema-instanc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Application>LibreOffice/7.1.0.3$Windows_X86_64 LibreOffice_project/f6099ecf3d29644b5008cc8f48f42f4a40986e4c</Application>
  <AppVersion>15.0000</AppVersion>
  <Pages>17</Pages>
  <Words>7777</Words>
  <Characters>44081</Characters>
  <CharactersWithSpaces>51342</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2023-08-21T13:47:00Z</dcterms:created>
  <dc:creator>mnt;Sgt Karina</dc:creator>
  <dc:description/>
  <dc:language>pt-BR</dc:language>
  <cp:lastModifiedBy/>
  <dcterms:modified xsi:type="dcterms:W3CDTF">2023-10-02T11:30:58Z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